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06C" w:rsidRPr="00751AE0" w:rsidRDefault="00751AE0" w:rsidP="00C87D69">
      <w:pPr>
        <w:shd w:val="clear" w:color="auto" w:fill="BFBFBF" w:themeFill="background1" w:themeFillShade="BF"/>
        <w:jc w:val="center"/>
        <w:rPr>
          <w:rFonts w:ascii="Algerian" w:hAnsi="Algerian"/>
          <w:u w:val="single"/>
        </w:rPr>
      </w:pPr>
      <w:r w:rsidRPr="00751AE0">
        <w:rPr>
          <w:rFonts w:ascii="Algerian" w:hAnsi="Algerian"/>
          <w:u w:val="single"/>
        </w:rPr>
        <w:t>Chapitre 3 : Traitement des eaux et production d’eau potable</w:t>
      </w:r>
    </w:p>
    <w:p w:rsidR="00751AE0" w:rsidRPr="00751AE0" w:rsidRDefault="00751AE0" w:rsidP="00751AE0">
      <w:pPr>
        <w:suppressAutoHyphens/>
        <w:spacing w:after="120"/>
        <w:ind w:left="34"/>
        <w:rPr>
          <w:b/>
          <w:u w:val="single"/>
        </w:rPr>
      </w:pPr>
      <w:r w:rsidRPr="00751AE0">
        <w:rPr>
          <w:b/>
          <w:u w:val="single"/>
        </w:rPr>
        <w:t>Objectifs </w:t>
      </w:r>
      <w:r>
        <w:rPr>
          <w:b/>
          <w:u w:val="single"/>
        </w:rPr>
        <w:t>du chapitre</w:t>
      </w:r>
      <w:r w:rsidRPr="00751AE0">
        <w:rPr>
          <w:b/>
          <w:u w:val="single"/>
        </w:rPr>
        <w:t>:</w:t>
      </w:r>
    </w:p>
    <w:p w:rsidR="00751AE0" w:rsidRPr="00751AE0" w:rsidRDefault="00751AE0" w:rsidP="00751AE0">
      <w:pPr>
        <w:pStyle w:val="Paragraphedeliste"/>
        <w:numPr>
          <w:ilvl w:val="0"/>
          <w:numId w:val="29"/>
        </w:numPr>
        <w:suppressAutoHyphens/>
        <w:spacing w:after="120"/>
      </w:pPr>
      <w:r w:rsidRPr="00751AE0">
        <w:t>Connaitre le principe de fonctionnement d’une station d’épuration.</w:t>
      </w:r>
    </w:p>
    <w:p w:rsidR="00751AE0" w:rsidRPr="00751AE0" w:rsidRDefault="00751AE0" w:rsidP="00751AE0">
      <w:pPr>
        <w:pStyle w:val="Paragraphedeliste"/>
        <w:numPr>
          <w:ilvl w:val="0"/>
          <w:numId w:val="29"/>
        </w:numPr>
        <w:suppressAutoHyphens/>
        <w:spacing w:after="120"/>
      </w:pPr>
      <w:r w:rsidRPr="00751AE0">
        <w:rPr>
          <w:iCs/>
        </w:rPr>
        <w:t>Mettre en œuvre un protocole expérimental simulant des étapes de traitements de l’eau dans une station.</w:t>
      </w:r>
    </w:p>
    <w:p w:rsidR="00751AE0" w:rsidRPr="00751AE0" w:rsidRDefault="00751AE0" w:rsidP="00751AE0">
      <w:pPr>
        <w:pStyle w:val="Paragraphedeliste"/>
        <w:numPr>
          <w:ilvl w:val="0"/>
          <w:numId w:val="29"/>
        </w:numPr>
        <w:suppressAutoHyphens/>
        <w:spacing w:after="120"/>
      </w:pPr>
      <w:r w:rsidRPr="00751AE0">
        <w:rPr>
          <w:iCs/>
        </w:rPr>
        <w:t xml:space="preserve">Mettre en œuvre un protocole expérimental permettant d’éliminer des métaux dans une solution. </w:t>
      </w:r>
    </w:p>
    <w:p w:rsidR="00751AE0" w:rsidRPr="00751AE0" w:rsidRDefault="00751AE0" w:rsidP="00751AE0">
      <w:pPr>
        <w:pStyle w:val="Paragraphedeliste"/>
        <w:numPr>
          <w:ilvl w:val="0"/>
          <w:numId w:val="29"/>
        </w:numPr>
        <w:suppressAutoHyphens/>
        <w:spacing w:after="120"/>
      </w:pPr>
      <w:r w:rsidRPr="00751AE0">
        <w:t>Connaitre différentes méthodes de désinfection de l’eau.</w:t>
      </w:r>
    </w:p>
    <w:p w:rsidR="00751AE0" w:rsidRPr="00751AE0" w:rsidRDefault="00751AE0" w:rsidP="00751AE0">
      <w:pPr>
        <w:pStyle w:val="Paragraphedeliste"/>
        <w:numPr>
          <w:ilvl w:val="0"/>
          <w:numId w:val="29"/>
        </w:numPr>
        <w:suppressAutoHyphens/>
        <w:spacing w:after="120"/>
      </w:pPr>
      <w:r w:rsidRPr="00751AE0">
        <w:t>Connaitre quelques critères de potabilité de l’eau.</w:t>
      </w:r>
    </w:p>
    <w:p w:rsidR="00751AE0" w:rsidRPr="00751AE0" w:rsidRDefault="00751AE0" w:rsidP="00751AE0">
      <w:pPr>
        <w:pStyle w:val="Paragraphedeliste"/>
        <w:numPr>
          <w:ilvl w:val="0"/>
          <w:numId w:val="29"/>
        </w:numPr>
        <w:suppressAutoHyphens/>
        <w:spacing w:after="120"/>
      </w:pPr>
      <w:r w:rsidRPr="00751AE0">
        <w:t>Connaitre le principe d’obtention d’eau potable par diffusion au travers d’une membrane et par distillation.</w:t>
      </w:r>
    </w:p>
    <w:p w:rsidR="00052AC4" w:rsidRDefault="00751AE0" w:rsidP="00751AE0">
      <w:pPr>
        <w:pStyle w:val="Paragraphedeliste"/>
        <w:numPr>
          <w:ilvl w:val="0"/>
          <w:numId w:val="29"/>
        </w:numPr>
        <w:suppressAutoHyphens/>
        <w:spacing w:after="120"/>
      </w:pPr>
      <w:r w:rsidRPr="00751AE0">
        <w:t xml:space="preserve">Exploiter des informations concernant la façon de répondre aux besoins en eau d’un pays.    </w:t>
      </w:r>
    </w:p>
    <w:p w:rsidR="00751AE0" w:rsidRDefault="00751AE0" w:rsidP="00751AE0">
      <w:pPr>
        <w:pStyle w:val="Paragraphedeliste"/>
        <w:suppressAutoHyphens/>
        <w:spacing w:after="120"/>
        <w:ind w:left="754"/>
      </w:pPr>
    </w:p>
    <w:p w:rsidR="0040106C" w:rsidRPr="00791DB6" w:rsidRDefault="0040106C" w:rsidP="00C87D69">
      <w:pPr>
        <w:shd w:val="clear" w:color="auto" w:fill="8DB3E2" w:themeFill="text2" w:themeFillTint="66"/>
        <w:jc w:val="center"/>
        <w:rPr>
          <w:b/>
          <w:sz w:val="24"/>
          <w:u w:val="single"/>
        </w:rPr>
      </w:pPr>
      <w:r w:rsidRPr="00791DB6">
        <w:rPr>
          <w:b/>
          <w:sz w:val="24"/>
          <w:u w:val="single"/>
        </w:rPr>
        <w:t>Correction de l’activité I </w:t>
      </w:r>
      <w:proofErr w:type="gramStart"/>
      <w:r w:rsidRPr="00791DB6">
        <w:rPr>
          <w:b/>
          <w:sz w:val="24"/>
          <w:u w:val="single"/>
        </w:rPr>
        <w:t>:</w:t>
      </w:r>
      <w:r w:rsidR="00791DB6" w:rsidRPr="00791DB6">
        <w:rPr>
          <w:b/>
          <w:sz w:val="24"/>
          <w:u w:val="single"/>
        </w:rPr>
        <w:t>Production</w:t>
      </w:r>
      <w:proofErr w:type="gramEnd"/>
      <w:r w:rsidR="00791DB6" w:rsidRPr="00791DB6">
        <w:rPr>
          <w:b/>
          <w:sz w:val="24"/>
          <w:u w:val="single"/>
        </w:rPr>
        <w:t xml:space="preserve"> d’eau potable par diffusion ou par distillation</w:t>
      </w:r>
    </w:p>
    <w:p w:rsidR="0040106C" w:rsidRDefault="0040106C" w:rsidP="0040106C">
      <w:pPr>
        <w:pStyle w:val="Paragraphedeliste"/>
        <w:numPr>
          <w:ilvl w:val="0"/>
          <w:numId w:val="15"/>
        </w:numPr>
      </w:pPr>
    </w:p>
    <w:tbl>
      <w:tblPr>
        <w:tblStyle w:val="Grilledutableau"/>
        <w:tblW w:w="0" w:type="auto"/>
        <w:tblInd w:w="720" w:type="dxa"/>
        <w:tblLook w:val="04A0"/>
      </w:tblPr>
      <w:tblGrid>
        <w:gridCol w:w="1120"/>
        <w:gridCol w:w="1044"/>
        <w:gridCol w:w="1462"/>
        <w:gridCol w:w="1051"/>
        <w:gridCol w:w="1254"/>
        <w:gridCol w:w="1271"/>
        <w:gridCol w:w="1018"/>
        <w:gridCol w:w="1134"/>
        <w:gridCol w:w="774"/>
      </w:tblGrid>
      <w:tr w:rsidR="00F85010" w:rsidTr="00F85010">
        <w:tc>
          <w:tcPr>
            <w:tcW w:w="1133" w:type="dxa"/>
          </w:tcPr>
          <w:p w:rsidR="00F85010" w:rsidRDefault="00F85010" w:rsidP="00F85010">
            <w:pPr>
              <w:pStyle w:val="Paragraphedeliste"/>
              <w:ind w:left="0"/>
              <w:jc w:val="center"/>
            </w:pPr>
            <w:r>
              <w:t>Numéro</w:t>
            </w:r>
          </w:p>
        </w:tc>
        <w:tc>
          <w:tcPr>
            <w:tcW w:w="1061" w:type="dxa"/>
          </w:tcPr>
          <w:p w:rsidR="00F85010" w:rsidRDefault="00F85010" w:rsidP="00F85010">
            <w:pPr>
              <w:pStyle w:val="Paragraphedeliste"/>
              <w:ind w:left="0"/>
              <w:jc w:val="center"/>
            </w:pPr>
            <w:r>
              <w:t>1</w:t>
            </w:r>
          </w:p>
        </w:tc>
        <w:tc>
          <w:tcPr>
            <w:tcW w:w="1462" w:type="dxa"/>
          </w:tcPr>
          <w:p w:rsidR="00F85010" w:rsidRDefault="00F85010" w:rsidP="00F85010">
            <w:pPr>
              <w:pStyle w:val="Paragraphedeliste"/>
              <w:ind w:left="0"/>
              <w:jc w:val="center"/>
            </w:pPr>
            <w:r>
              <w:t>2</w:t>
            </w:r>
          </w:p>
        </w:tc>
        <w:tc>
          <w:tcPr>
            <w:tcW w:w="1068" w:type="dxa"/>
          </w:tcPr>
          <w:p w:rsidR="00F85010" w:rsidRDefault="00F85010" w:rsidP="00F85010">
            <w:pPr>
              <w:pStyle w:val="Paragraphedeliste"/>
              <w:ind w:left="0"/>
              <w:jc w:val="center"/>
            </w:pPr>
            <w:r>
              <w:t>3</w:t>
            </w:r>
          </w:p>
        </w:tc>
        <w:tc>
          <w:tcPr>
            <w:tcW w:w="1259" w:type="dxa"/>
          </w:tcPr>
          <w:p w:rsidR="00F85010" w:rsidRDefault="00F85010" w:rsidP="00F85010">
            <w:pPr>
              <w:pStyle w:val="Paragraphedeliste"/>
              <w:ind w:left="0"/>
              <w:jc w:val="center"/>
            </w:pPr>
            <w:r>
              <w:t>4</w:t>
            </w:r>
          </w:p>
        </w:tc>
        <w:tc>
          <w:tcPr>
            <w:tcW w:w="1275" w:type="dxa"/>
          </w:tcPr>
          <w:p w:rsidR="00F85010" w:rsidRDefault="00F85010" w:rsidP="00F85010">
            <w:pPr>
              <w:pStyle w:val="Paragraphedeliste"/>
              <w:ind w:left="0"/>
              <w:jc w:val="center"/>
            </w:pPr>
            <w:r>
              <w:t>5</w:t>
            </w:r>
          </w:p>
        </w:tc>
        <w:tc>
          <w:tcPr>
            <w:tcW w:w="1037" w:type="dxa"/>
          </w:tcPr>
          <w:p w:rsidR="00F85010" w:rsidRDefault="00F85010" w:rsidP="00F85010">
            <w:pPr>
              <w:pStyle w:val="Paragraphedeliste"/>
              <w:ind w:left="0"/>
              <w:jc w:val="center"/>
            </w:pPr>
            <w:r>
              <w:t>6</w:t>
            </w:r>
          </w:p>
        </w:tc>
        <w:tc>
          <w:tcPr>
            <w:tcW w:w="1146" w:type="dxa"/>
          </w:tcPr>
          <w:p w:rsidR="00F85010" w:rsidRDefault="00F85010" w:rsidP="00F85010">
            <w:pPr>
              <w:pStyle w:val="Paragraphedeliste"/>
              <w:ind w:left="0"/>
              <w:jc w:val="center"/>
            </w:pPr>
            <w:r>
              <w:t>7</w:t>
            </w:r>
          </w:p>
        </w:tc>
        <w:tc>
          <w:tcPr>
            <w:tcW w:w="687" w:type="dxa"/>
          </w:tcPr>
          <w:p w:rsidR="00F85010" w:rsidRDefault="00F85010" w:rsidP="00F85010">
            <w:pPr>
              <w:pStyle w:val="Paragraphedeliste"/>
              <w:ind w:left="0"/>
              <w:jc w:val="center"/>
            </w:pPr>
            <w:r>
              <w:t>8</w:t>
            </w:r>
          </w:p>
        </w:tc>
      </w:tr>
      <w:tr w:rsidR="00F85010" w:rsidTr="00F85010">
        <w:tc>
          <w:tcPr>
            <w:tcW w:w="1133" w:type="dxa"/>
          </w:tcPr>
          <w:p w:rsidR="00F85010" w:rsidRDefault="00F85010" w:rsidP="00F85010">
            <w:pPr>
              <w:pStyle w:val="Paragraphedeliste"/>
              <w:ind w:left="0"/>
              <w:jc w:val="center"/>
            </w:pPr>
            <w:r>
              <w:t>Légende attribuée</w:t>
            </w:r>
          </w:p>
        </w:tc>
        <w:tc>
          <w:tcPr>
            <w:tcW w:w="1061" w:type="dxa"/>
          </w:tcPr>
          <w:p w:rsidR="00F85010" w:rsidRDefault="00F85010" w:rsidP="00F85010">
            <w:pPr>
              <w:pStyle w:val="Paragraphedeliste"/>
              <w:ind w:left="0"/>
              <w:jc w:val="center"/>
            </w:pPr>
            <w:r>
              <w:t>Potence</w:t>
            </w:r>
          </w:p>
        </w:tc>
        <w:tc>
          <w:tcPr>
            <w:tcW w:w="1462" w:type="dxa"/>
          </w:tcPr>
          <w:p w:rsidR="00F85010" w:rsidRDefault="00F85010" w:rsidP="00F85010">
            <w:pPr>
              <w:pStyle w:val="Paragraphedeliste"/>
              <w:ind w:left="0"/>
              <w:jc w:val="center"/>
            </w:pPr>
            <w:r>
              <w:t>Thermomètre</w:t>
            </w:r>
          </w:p>
        </w:tc>
        <w:tc>
          <w:tcPr>
            <w:tcW w:w="1068" w:type="dxa"/>
          </w:tcPr>
          <w:p w:rsidR="00F85010" w:rsidRDefault="00F85010" w:rsidP="00F85010">
            <w:pPr>
              <w:pStyle w:val="Paragraphedeliste"/>
              <w:ind w:left="0"/>
              <w:jc w:val="center"/>
            </w:pPr>
            <w:r>
              <w:t xml:space="preserve">Colonne de </w:t>
            </w:r>
            <w:proofErr w:type="spellStart"/>
            <w:r>
              <w:t>vigreux</w:t>
            </w:r>
            <w:proofErr w:type="spellEnd"/>
          </w:p>
        </w:tc>
        <w:tc>
          <w:tcPr>
            <w:tcW w:w="1259" w:type="dxa"/>
          </w:tcPr>
          <w:p w:rsidR="00F85010" w:rsidRDefault="00F85010" w:rsidP="00F85010">
            <w:pPr>
              <w:pStyle w:val="Paragraphedeliste"/>
              <w:ind w:left="0"/>
              <w:jc w:val="center"/>
            </w:pPr>
            <w:r>
              <w:t>Réfrigérant</w:t>
            </w:r>
          </w:p>
        </w:tc>
        <w:tc>
          <w:tcPr>
            <w:tcW w:w="1275" w:type="dxa"/>
          </w:tcPr>
          <w:p w:rsidR="00F85010" w:rsidRDefault="00F85010" w:rsidP="00F85010">
            <w:pPr>
              <w:pStyle w:val="Paragraphedeliste"/>
              <w:ind w:left="0"/>
              <w:jc w:val="center"/>
            </w:pPr>
            <w:proofErr w:type="spellStart"/>
            <w:r>
              <w:t>Erlenmeyer</w:t>
            </w:r>
            <w:proofErr w:type="spellEnd"/>
          </w:p>
          <w:p w:rsidR="00B55754" w:rsidRDefault="00B55754" w:rsidP="00F85010">
            <w:pPr>
              <w:pStyle w:val="Paragraphedeliste"/>
              <w:ind w:left="0"/>
              <w:jc w:val="center"/>
            </w:pPr>
            <w:r>
              <w:t>contenant le distillat</w:t>
            </w:r>
          </w:p>
        </w:tc>
        <w:tc>
          <w:tcPr>
            <w:tcW w:w="1037" w:type="dxa"/>
          </w:tcPr>
          <w:p w:rsidR="00F85010" w:rsidRDefault="00F85010" w:rsidP="00F85010">
            <w:pPr>
              <w:pStyle w:val="Paragraphedeliste"/>
              <w:ind w:left="0"/>
              <w:jc w:val="center"/>
            </w:pPr>
            <w:r>
              <w:t>Chauffe ballon</w:t>
            </w:r>
          </w:p>
        </w:tc>
        <w:tc>
          <w:tcPr>
            <w:tcW w:w="1146" w:type="dxa"/>
          </w:tcPr>
          <w:p w:rsidR="00F85010" w:rsidRDefault="00F85010" w:rsidP="00F85010">
            <w:pPr>
              <w:pStyle w:val="Paragraphedeliste"/>
              <w:ind w:left="0"/>
              <w:jc w:val="center"/>
            </w:pPr>
            <w:r>
              <w:t>Support élévateur</w:t>
            </w:r>
          </w:p>
        </w:tc>
        <w:tc>
          <w:tcPr>
            <w:tcW w:w="687" w:type="dxa"/>
          </w:tcPr>
          <w:p w:rsidR="00F85010" w:rsidRDefault="00F85010" w:rsidP="00F85010">
            <w:pPr>
              <w:pStyle w:val="Paragraphedeliste"/>
              <w:ind w:left="0"/>
              <w:jc w:val="center"/>
            </w:pPr>
            <w:r>
              <w:t>Ballon</w:t>
            </w:r>
          </w:p>
        </w:tc>
      </w:tr>
    </w:tbl>
    <w:p w:rsidR="00F85010" w:rsidRDefault="00F85010" w:rsidP="004A1EB3">
      <w:pPr>
        <w:pStyle w:val="Paragraphedeliste"/>
        <w:numPr>
          <w:ilvl w:val="0"/>
          <w:numId w:val="15"/>
        </w:numPr>
      </w:pPr>
      <w:r>
        <w:t>Lors d’une distillation, l’</w:t>
      </w:r>
      <w:r w:rsidR="007E1873">
        <w:t xml:space="preserve">eau est portée à ébullition pour la transformer en vapeur. Celle-ci est condensée par la suite à l’aide d’un </w:t>
      </w:r>
      <w:r w:rsidR="00CE7F2E">
        <w:t>réfrigérant</w:t>
      </w:r>
      <w:r w:rsidR="007E1873">
        <w:t xml:space="preserve"> ou </w:t>
      </w:r>
      <w:r w:rsidR="00CE7F2E">
        <w:t>au contact d’</w:t>
      </w:r>
      <w:r w:rsidR="007E1873">
        <w:t>une surface de température plus faible</w:t>
      </w:r>
      <w:r w:rsidR="00CE7F2E">
        <w:t xml:space="preserve"> afin d’obtenir de l’eau pure.</w:t>
      </w:r>
    </w:p>
    <w:p w:rsidR="00CE7F2E" w:rsidRDefault="00CE7F2E" w:rsidP="0040106C">
      <w:pPr>
        <w:pStyle w:val="Paragraphedeliste"/>
        <w:numPr>
          <w:ilvl w:val="0"/>
          <w:numId w:val="15"/>
        </w:numPr>
      </w:pPr>
      <w:r>
        <w:t>En présence d’une solution de nitrate d’argent, les ions chlorure forment un précipité blanc qui noircit à la lumière. Pour une eau distillée, ce test est négatif  car celle-ci est exempte de sels minéraux.</w:t>
      </w:r>
    </w:p>
    <w:p w:rsidR="00CE7F2E" w:rsidRDefault="009C3360" w:rsidP="0040106C">
      <w:pPr>
        <w:pStyle w:val="Paragraphedeliste"/>
        <w:numPr>
          <w:ilvl w:val="0"/>
          <w:numId w:val="15"/>
        </w:numPr>
      </w:pPr>
      <w:r>
        <w:t>L’osmose est un phénomène spontané naturel. Si deux solutions de concentrations différentes sont versées dans deux compartiments séparés par une membrane semi-perméable comme indiquée sur le schéma alors l’eau de la solution la moins concentrée migre vers la solution la solution la plus concentré. Mais l’osmose inverse n’est pas un phénomène spontané car il nécessite l’application d’une pression appelé « pression osmotique » sur le compartiment de la solution la plus concentrée.</w:t>
      </w:r>
      <w:r w:rsidRPr="009C3360">
        <w:t xml:space="preserve"> </w:t>
      </w:r>
      <w:r>
        <w:t>La membrane semi-perméable empêche aux grosses molécules de suivre le mouvement de l’eau comme indiqué sur le document ci-dessous.</w:t>
      </w:r>
    </w:p>
    <w:p w:rsidR="00CE7F2E" w:rsidRDefault="00CE7F2E" w:rsidP="00CE7F2E">
      <w:pPr>
        <w:pStyle w:val="Paragraphedeliste"/>
      </w:pPr>
      <w:r>
        <w:rPr>
          <w:noProof/>
          <w:lang w:eastAsia="fr-FR"/>
        </w:rPr>
        <w:drawing>
          <wp:inline distT="0" distB="0" distL="0" distR="0">
            <wp:extent cx="1441615" cy="1708969"/>
            <wp:effectExtent l="19050" t="0" r="618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cstate="print"/>
                    <a:srcRect/>
                    <a:stretch>
                      <a:fillRect/>
                    </a:stretch>
                  </pic:blipFill>
                  <pic:spPr bwMode="auto">
                    <a:xfrm>
                      <a:off x="0" y="0"/>
                      <a:ext cx="1443464" cy="1711161"/>
                    </a:xfrm>
                    <a:prstGeom prst="rect">
                      <a:avLst/>
                    </a:prstGeom>
                    <a:noFill/>
                    <a:ln w="9525">
                      <a:noFill/>
                      <a:miter lim="800000"/>
                      <a:headEnd/>
                      <a:tailEnd/>
                    </a:ln>
                  </pic:spPr>
                </pic:pic>
              </a:graphicData>
            </a:graphic>
          </wp:inline>
        </w:drawing>
      </w:r>
    </w:p>
    <w:p w:rsidR="00CE7F2E" w:rsidRDefault="00187A04" w:rsidP="0040106C">
      <w:pPr>
        <w:pStyle w:val="Paragraphedeliste"/>
        <w:numPr>
          <w:ilvl w:val="0"/>
          <w:numId w:val="15"/>
        </w:numPr>
      </w:pPr>
      <w:r>
        <w:t xml:space="preserve">Ces différents systèmes de dessalement provoquent une dégradation non négligeable </w:t>
      </w:r>
      <w:r w:rsidR="00BE6980">
        <w:t xml:space="preserve">de l’environnement dans les espaces où ils sont implantés. Parmi les inconvénients causés par ces deux systèmes, on peut citer : </w:t>
      </w:r>
    </w:p>
    <w:p w:rsidR="00BE6980" w:rsidRDefault="00BE6980" w:rsidP="00BE6980">
      <w:pPr>
        <w:pStyle w:val="Paragraphedeliste"/>
        <w:numPr>
          <w:ilvl w:val="0"/>
          <w:numId w:val="16"/>
        </w:numPr>
      </w:pPr>
      <w:r>
        <w:t>Consommation d’importante quantité énergétique ;</w:t>
      </w:r>
    </w:p>
    <w:p w:rsidR="00BE6980" w:rsidRDefault="00BE6980" w:rsidP="00BE6980">
      <w:pPr>
        <w:pStyle w:val="Paragraphedeliste"/>
        <w:numPr>
          <w:ilvl w:val="0"/>
          <w:numId w:val="16"/>
        </w:numPr>
      </w:pPr>
      <w:r>
        <w:t>Rejet de saumure dont la teneur en sel est assez élevée ;</w:t>
      </w:r>
    </w:p>
    <w:p w:rsidR="00BE6980" w:rsidRDefault="00BE6980" w:rsidP="00BE6980">
      <w:pPr>
        <w:pStyle w:val="Paragraphedeliste"/>
        <w:numPr>
          <w:ilvl w:val="0"/>
          <w:numId w:val="16"/>
        </w:numPr>
      </w:pPr>
      <w:r>
        <w:t xml:space="preserve"> Rejet d’importante quantité de polluants atmosphériques</w:t>
      </w:r>
    </w:p>
    <w:p w:rsidR="00BE6980" w:rsidRDefault="00BE6980" w:rsidP="00BE6980">
      <w:pPr>
        <w:pStyle w:val="Paragraphedeliste"/>
        <w:numPr>
          <w:ilvl w:val="0"/>
          <w:numId w:val="16"/>
        </w:numPr>
      </w:pPr>
      <w:r>
        <w:t>Déversement d’eau à de température plus élevé que la normale.</w:t>
      </w:r>
    </w:p>
    <w:p w:rsidR="00BE6980" w:rsidRPr="00791DB6" w:rsidRDefault="00BE6980" w:rsidP="00C87D69">
      <w:pPr>
        <w:shd w:val="clear" w:color="auto" w:fill="8DB3E2" w:themeFill="text2" w:themeFillTint="66"/>
        <w:jc w:val="center"/>
        <w:rPr>
          <w:b/>
          <w:u w:val="single"/>
        </w:rPr>
      </w:pPr>
      <w:r w:rsidRPr="00791DB6">
        <w:rPr>
          <w:b/>
          <w:sz w:val="24"/>
          <w:u w:val="single"/>
        </w:rPr>
        <w:t>Correction de l’activité II :</w:t>
      </w:r>
      <w:r w:rsidR="00791DB6" w:rsidRPr="00791DB6">
        <w:rPr>
          <w:b/>
          <w:sz w:val="24"/>
          <w:u w:val="single"/>
        </w:rPr>
        <w:t xml:space="preserve"> Répondre aux besoins en eau potable d’un pays</w:t>
      </w:r>
    </w:p>
    <w:p w:rsidR="00BE6980" w:rsidRDefault="00BE6980" w:rsidP="00BE6980">
      <w:pPr>
        <w:pStyle w:val="Paragraphedeliste"/>
        <w:numPr>
          <w:ilvl w:val="0"/>
          <w:numId w:val="17"/>
        </w:numPr>
      </w:pPr>
      <w:r>
        <w:t>ONEAD signifie Office  National des Eaux et de l’Assainissement de Djibouti.</w:t>
      </w:r>
    </w:p>
    <w:p w:rsidR="00BE6980" w:rsidRDefault="004F4236" w:rsidP="00BE6980">
      <w:pPr>
        <w:pStyle w:val="Paragraphedeliste"/>
        <w:numPr>
          <w:ilvl w:val="0"/>
          <w:numId w:val="17"/>
        </w:numPr>
      </w:pPr>
      <w:r>
        <w:t>Les deux facteurs qui menacent l’eau à Djibouti sont la salinité et la pollution anthropique.</w:t>
      </w:r>
    </w:p>
    <w:p w:rsidR="004F4236" w:rsidRDefault="004F4236" w:rsidP="00BE6980">
      <w:pPr>
        <w:pStyle w:val="Paragraphedeliste"/>
        <w:numPr>
          <w:ilvl w:val="0"/>
          <w:numId w:val="17"/>
        </w:numPr>
      </w:pPr>
      <w:r>
        <w:t>On remarque que plus la production d’eau potable de l’usine par jour est importante plus le coût de l’eau diminue.</w:t>
      </w:r>
    </w:p>
    <w:p w:rsidR="004F4236" w:rsidRDefault="004F4236" w:rsidP="00BE6980">
      <w:pPr>
        <w:pStyle w:val="Paragraphedeliste"/>
        <w:numPr>
          <w:ilvl w:val="0"/>
          <w:numId w:val="17"/>
        </w:numPr>
      </w:pPr>
      <w:r>
        <w:lastRenderedPageBreak/>
        <w:t>En utilisant les données du tableau du Doc.4, nous pouvons calculer  les coûts de l’investissement d’une usine qui a une capacité de 50 000 m</w:t>
      </w:r>
      <w:r>
        <w:rPr>
          <w:vertAlign w:val="superscript"/>
        </w:rPr>
        <w:t>3</w:t>
      </w:r>
      <w:r>
        <w:t xml:space="preserve"> d’osmose inverse puis de la technique MED :</w:t>
      </w:r>
    </w:p>
    <w:p w:rsidR="004F4236" w:rsidRDefault="004F4236" w:rsidP="004F4236">
      <w:pPr>
        <w:pStyle w:val="Paragraphedeliste"/>
        <w:numPr>
          <w:ilvl w:val="0"/>
          <w:numId w:val="18"/>
        </w:numPr>
      </w:pPr>
      <w:r>
        <w:t>Pour l’osmose inverse (eau de mer) : 1 jour       →   1050 €</w:t>
      </w:r>
    </w:p>
    <w:p w:rsidR="004F4236" w:rsidRDefault="004F4236" w:rsidP="004F4236">
      <w:pPr>
        <w:pStyle w:val="Paragraphedeliste"/>
        <w:ind w:left="1440"/>
      </w:pPr>
      <w:r>
        <w:t xml:space="preserve">                                  </w:t>
      </w:r>
      <w:r w:rsidR="004A1EB3">
        <w:t xml:space="preserve">                      (1 an)</w:t>
      </w:r>
      <w:r>
        <w:t xml:space="preserve"> 365 jour </w:t>
      </w:r>
      <w:r w:rsidR="004A1EB3">
        <w:t xml:space="preserve"> </w:t>
      </w:r>
      <w:r>
        <w:t>→</w:t>
      </w:r>
      <w:r w:rsidR="004A1EB3">
        <w:t xml:space="preserve">   x €                      ↔ x = 383250 €</w:t>
      </w:r>
    </w:p>
    <w:p w:rsidR="004A1EB3" w:rsidRDefault="004A1EB3" w:rsidP="004F4236">
      <w:pPr>
        <w:pStyle w:val="Paragraphedeliste"/>
        <w:ind w:left="1440"/>
      </w:pPr>
      <w:r>
        <w:t xml:space="preserve">   Ainsi, l’investissement de cette technique pour 30 ans correspond 11497500 €.</w:t>
      </w:r>
    </w:p>
    <w:p w:rsidR="004A1EB3" w:rsidRDefault="004A1EB3" w:rsidP="004A1EB3">
      <w:pPr>
        <w:pStyle w:val="Paragraphedeliste"/>
        <w:numPr>
          <w:ilvl w:val="0"/>
          <w:numId w:val="18"/>
        </w:numPr>
      </w:pPr>
      <w:r>
        <w:t>Pour la technique MED :                       1 jour       →   1539 €</w:t>
      </w:r>
    </w:p>
    <w:p w:rsidR="004A1EB3" w:rsidRDefault="004A1EB3" w:rsidP="004A1EB3">
      <w:pPr>
        <w:pStyle w:val="Paragraphedeliste"/>
        <w:ind w:left="1440"/>
      </w:pPr>
      <w:r>
        <w:t xml:space="preserve">                                                        (1 an) 365 jour  →   x €                      ↔ x = 561735 €</w:t>
      </w:r>
    </w:p>
    <w:p w:rsidR="004A1EB3" w:rsidRDefault="004A1EB3" w:rsidP="004A1EB3">
      <w:pPr>
        <w:pStyle w:val="Paragraphedeliste"/>
        <w:ind w:left="1440"/>
      </w:pPr>
      <w:r>
        <w:t xml:space="preserve">   Ainsi, l’investissement de cette technique pour 30 ans correspond 16852050 €.</w:t>
      </w:r>
    </w:p>
    <w:p w:rsidR="004A1EB3" w:rsidRDefault="004A1EB3" w:rsidP="004A1EB3">
      <w:pPr>
        <w:pStyle w:val="Paragraphedeliste"/>
        <w:numPr>
          <w:ilvl w:val="0"/>
          <w:numId w:val="17"/>
        </w:numPr>
      </w:pPr>
      <w:r>
        <w:t>Le frais de construction du projet AEP financé le gouvernement chinois a nécessité </w:t>
      </w:r>
      <w:r w:rsidR="00DB2B25">
        <w:t>en Euro</w:t>
      </w:r>
      <w:r>
        <w:t>:</w:t>
      </w:r>
    </w:p>
    <w:p w:rsidR="004A1EB3" w:rsidRDefault="004A1EB3" w:rsidP="004A1EB3">
      <w:pPr>
        <w:pStyle w:val="Paragraphedeliste"/>
      </w:pPr>
      <w:r>
        <w:t xml:space="preserve">Frais = 327000000 × 0,89 </w:t>
      </w:r>
      <w:r w:rsidR="00DB2B25">
        <w:t>€</w:t>
      </w:r>
    </w:p>
    <w:p w:rsidR="004A1EB3" w:rsidRDefault="00DB2B25" w:rsidP="004A1EB3">
      <w:pPr>
        <w:pStyle w:val="Paragraphedeliste"/>
      </w:pPr>
      <w:r>
        <w:t xml:space="preserve">         = 291030000 €</w:t>
      </w:r>
    </w:p>
    <w:p w:rsidR="00DB2B25" w:rsidRDefault="00DB2B25" w:rsidP="004A1EB3">
      <w:pPr>
        <w:pStyle w:val="Paragraphedeliste"/>
      </w:pPr>
      <w:r>
        <w:t>On remarque le frais de ce projet est 17 fois plus coûteux que celui de l’installation d’une osmose inverse et 25 fois plus coûteux que l’installation d’une usine de distillation MED.</w:t>
      </w:r>
    </w:p>
    <w:p w:rsidR="00DB2B25" w:rsidRDefault="00791DB6" w:rsidP="00DB2B25">
      <w:pPr>
        <w:pStyle w:val="Paragraphedeliste"/>
        <w:numPr>
          <w:ilvl w:val="0"/>
          <w:numId w:val="17"/>
        </w:numPr>
      </w:pPr>
      <w:r>
        <w:t xml:space="preserve">En  comparant le frais de l’installation </w:t>
      </w:r>
      <w:r w:rsidR="00C87D69">
        <w:t>de différentes</w:t>
      </w:r>
      <w:r>
        <w:t xml:space="preserve"> techniques, nous allons choisir l’osmose inverse mais en prenant compte la survie de l’environnement, la technique la plus favorable pour la Nation est le projet AEP reliant Djibouti et Éthiopie.</w:t>
      </w:r>
    </w:p>
    <w:p w:rsidR="004A1EB3" w:rsidRDefault="004A1EB3" w:rsidP="004F4236">
      <w:pPr>
        <w:pStyle w:val="Paragraphedeliste"/>
        <w:ind w:left="1440"/>
      </w:pPr>
      <w:r>
        <w:t xml:space="preserve">                          </w:t>
      </w:r>
    </w:p>
    <w:p w:rsidR="0040106C" w:rsidRPr="00791DB6" w:rsidRDefault="00206141" w:rsidP="00C87D69">
      <w:pPr>
        <w:shd w:val="clear" w:color="auto" w:fill="C2D69B" w:themeFill="accent3" w:themeFillTint="99"/>
        <w:jc w:val="center"/>
        <w:rPr>
          <w:b/>
          <w:sz w:val="24"/>
          <w:u w:val="single"/>
        </w:rPr>
      </w:pPr>
      <w:r w:rsidRPr="00791DB6">
        <w:rPr>
          <w:b/>
          <w:sz w:val="24"/>
          <w:u w:val="single"/>
        </w:rPr>
        <w:t>Correction de l’activité III :</w:t>
      </w:r>
      <w:r w:rsidR="00791DB6" w:rsidRPr="00791DB6">
        <w:rPr>
          <w:b/>
          <w:sz w:val="24"/>
          <w:u w:val="single"/>
        </w:rPr>
        <w:t xml:space="preserve"> Élimination des métaux lourds par un traitement physico-chimique</w:t>
      </w:r>
    </w:p>
    <w:p w:rsidR="0040106C" w:rsidRDefault="00D56593" w:rsidP="00206141">
      <w:pPr>
        <w:pStyle w:val="Paragraphedeliste"/>
        <w:numPr>
          <w:ilvl w:val="0"/>
          <w:numId w:val="20"/>
        </w:numPr>
      </w:pPr>
      <w:r>
        <w:t>a.</w:t>
      </w:r>
      <w:r w:rsidR="00B17A56">
        <w:t xml:space="preserve"> </w:t>
      </w:r>
      <w:r w:rsidR="00206141">
        <w:t xml:space="preserve">Les couples oxydant/ </w:t>
      </w:r>
      <w:r w:rsidR="00B17A56">
        <w:t>réducteur</w:t>
      </w:r>
      <w:r w:rsidR="00206141">
        <w:t xml:space="preserve">  intervenant dans cette équation sont </w:t>
      </w:r>
      <w:proofErr w:type="spellStart"/>
      <w:r w:rsidR="00206141">
        <w:t>MnO</w:t>
      </w:r>
      <w:proofErr w:type="spellEnd"/>
      <w:r w:rsidR="00206141" w:rsidRPr="00206141">
        <w:rPr>
          <w:position w:val="-10"/>
        </w:rPr>
        <w:object w:dxaOrig="1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19.15pt" o:ole="">
            <v:imagedata r:id="rId6" o:title=""/>
          </v:shape>
          <o:OLEObject Type="Embed" ProgID="Equation.3" ShapeID="_x0000_i1025" DrawAspect="Content" ObjectID="_1497683766" r:id="rId7"/>
        </w:object>
      </w:r>
      <w:r w:rsidR="00206141">
        <w:t>/Mn</w:t>
      </w:r>
      <w:r w:rsidR="00206141">
        <w:rPr>
          <w:vertAlign w:val="superscript"/>
        </w:rPr>
        <w:t xml:space="preserve">2+  </w:t>
      </w:r>
      <w:r w:rsidR="00206141">
        <w:t xml:space="preserve"> et </w:t>
      </w:r>
      <w:r>
        <w:t>Fe</w:t>
      </w:r>
      <w:r w:rsidRPr="00D56593">
        <w:rPr>
          <w:vertAlign w:val="superscript"/>
        </w:rPr>
        <w:t>3+</w:t>
      </w:r>
      <w:r>
        <w:t>/</w:t>
      </w:r>
      <w:r w:rsidRPr="00D56593">
        <w:t xml:space="preserve"> </w:t>
      </w:r>
      <w:r>
        <w:t>Fe</w:t>
      </w:r>
      <w:r>
        <w:rPr>
          <w:vertAlign w:val="superscript"/>
        </w:rPr>
        <w:t>2</w:t>
      </w:r>
      <w:r w:rsidRPr="00D56593">
        <w:rPr>
          <w:vertAlign w:val="superscript"/>
        </w:rPr>
        <w:t>+</w:t>
      </w:r>
      <w:r>
        <w:t>.</w:t>
      </w:r>
    </w:p>
    <w:p w:rsidR="00D56593" w:rsidRDefault="00D56593" w:rsidP="00D56593">
      <w:pPr>
        <w:pStyle w:val="Paragraphedeliste"/>
        <w:rPr>
          <w:lang w:val="en-US"/>
        </w:rPr>
      </w:pPr>
      <w:proofErr w:type="gramStart"/>
      <w:r w:rsidRPr="00D56593">
        <w:rPr>
          <w:lang w:val="en-US"/>
        </w:rPr>
        <w:t>b</w:t>
      </w:r>
      <w:proofErr w:type="gramEnd"/>
      <w:r w:rsidRPr="00D56593">
        <w:rPr>
          <w:lang w:val="en-US"/>
        </w:rPr>
        <w:t xml:space="preserve">. </w:t>
      </w:r>
      <w:proofErr w:type="spellStart"/>
      <w:r w:rsidRPr="00D56593">
        <w:rPr>
          <w:lang w:val="en-US"/>
        </w:rPr>
        <w:t>MnO</w:t>
      </w:r>
      <w:proofErr w:type="spellEnd"/>
      <w:r w:rsidRPr="00206141">
        <w:rPr>
          <w:position w:val="-10"/>
        </w:rPr>
        <w:object w:dxaOrig="160" w:dyaOrig="380">
          <v:shape id="_x0000_i1026" type="#_x0000_t75" style="width:7.95pt;height:19.15pt" o:ole="">
            <v:imagedata r:id="rId6" o:title=""/>
          </v:shape>
          <o:OLEObject Type="Embed" ProgID="Equation.3" ShapeID="_x0000_i1026" DrawAspect="Content" ObjectID="_1497683767" r:id="rId8"/>
        </w:object>
      </w:r>
      <w:r w:rsidRPr="00D56593">
        <w:rPr>
          <w:lang w:val="en-US"/>
        </w:rPr>
        <w:t>/Mn</w:t>
      </w:r>
      <w:r w:rsidRPr="00D56593">
        <w:rPr>
          <w:vertAlign w:val="superscript"/>
          <w:lang w:val="en-US"/>
        </w:rPr>
        <w:t>2+ </w:t>
      </w:r>
      <w:r w:rsidRPr="00D56593">
        <w:rPr>
          <w:lang w:val="en-US"/>
        </w:rPr>
        <w:t xml:space="preserve">: </w:t>
      </w:r>
      <w:r>
        <w:rPr>
          <w:lang w:val="en-US"/>
        </w:rPr>
        <w:t xml:space="preserve">  ( </w:t>
      </w:r>
      <w:proofErr w:type="spellStart"/>
      <w:r w:rsidRPr="00D56593">
        <w:rPr>
          <w:lang w:val="en-US"/>
        </w:rPr>
        <w:t>MnO</w:t>
      </w:r>
      <w:proofErr w:type="spellEnd"/>
      <w:r w:rsidRPr="00206141">
        <w:rPr>
          <w:position w:val="-10"/>
        </w:rPr>
        <w:object w:dxaOrig="160" w:dyaOrig="380">
          <v:shape id="_x0000_i1027" type="#_x0000_t75" style="width:7.95pt;height:19.15pt" o:ole="">
            <v:imagedata r:id="rId6" o:title=""/>
          </v:shape>
          <o:OLEObject Type="Embed" ProgID="Equation.3" ShapeID="_x0000_i1027" DrawAspect="Content" ObjectID="_1497683768" r:id="rId9"/>
        </w:object>
      </w:r>
      <w:r>
        <w:rPr>
          <w:lang w:val="en-US"/>
        </w:rPr>
        <w:t xml:space="preserve"> + 5 e</w:t>
      </w:r>
      <w:r w:rsidRPr="00D56593">
        <w:rPr>
          <w:b/>
          <w:sz w:val="24"/>
          <w:vertAlign w:val="superscript"/>
          <w:lang w:val="en-US"/>
        </w:rPr>
        <w:t>-</w:t>
      </w:r>
      <w:r>
        <w:rPr>
          <w:lang w:val="en-US"/>
        </w:rPr>
        <w:t xml:space="preserve"> + 8 H</w:t>
      </w:r>
      <w:r w:rsidRPr="00D56593">
        <w:rPr>
          <w:vertAlign w:val="superscript"/>
          <w:lang w:val="en-US"/>
        </w:rPr>
        <w:t>+</w:t>
      </w:r>
      <w:r>
        <w:rPr>
          <w:lang w:val="en-US"/>
        </w:rPr>
        <w:t xml:space="preserve">→  </w:t>
      </w:r>
      <w:r w:rsidRPr="00D56593">
        <w:rPr>
          <w:lang w:val="en-US"/>
        </w:rPr>
        <w:t>Mn</w:t>
      </w:r>
      <w:r w:rsidRPr="00D56593">
        <w:rPr>
          <w:vertAlign w:val="superscript"/>
          <w:lang w:val="en-US"/>
        </w:rPr>
        <w:t xml:space="preserve">2+  </w:t>
      </w:r>
      <w:r w:rsidRPr="00D56593">
        <w:rPr>
          <w:lang w:val="en-US"/>
        </w:rPr>
        <w:t xml:space="preserve"> </w:t>
      </w:r>
      <w:r>
        <w:rPr>
          <w:lang w:val="en-US"/>
        </w:rPr>
        <w:t>+ 4 H</w:t>
      </w:r>
      <w:r w:rsidRPr="00D56593">
        <w:rPr>
          <w:vertAlign w:val="subscript"/>
          <w:lang w:val="en-US"/>
        </w:rPr>
        <w:t>2</w:t>
      </w:r>
      <w:r>
        <w:rPr>
          <w:lang w:val="en-US"/>
        </w:rPr>
        <w:t>O)</w:t>
      </w:r>
    </w:p>
    <w:p w:rsidR="00C87D69" w:rsidRDefault="00D56593" w:rsidP="00D56593">
      <w:pPr>
        <w:pStyle w:val="Paragraphedeliste"/>
        <w:rPr>
          <w:lang w:val="en-US"/>
        </w:rPr>
      </w:pPr>
      <w:r>
        <w:rPr>
          <w:lang w:val="en-US"/>
        </w:rPr>
        <w:t xml:space="preserve">    </w:t>
      </w:r>
      <w:r w:rsidRPr="00B76309">
        <w:rPr>
          <w:lang w:val="en-US"/>
        </w:rPr>
        <w:t>Fe</w:t>
      </w:r>
      <w:r w:rsidRPr="00B76309">
        <w:rPr>
          <w:vertAlign w:val="superscript"/>
          <w:lang w:val="en-US"/>
        </w:rPr>
        <w:t>3+</w:t>
      </w:r>
      <w:r w:rsidRPr="00B76309">
        <w:rPr>
          <w:lang w:val="en-US"/>
        </w:rPr>
        <w:t>/ Fe</w:t>
      </w:r>
      <w:r w:rsidRPr="00B76309">
        <w:rPr>
          <w:vertAlign w:val="superscript"/>
          <w:lang w:val="en-US"/>
        </w:rPr>
        <w:t>2+</w:t>
      </w:r>
      <w:r w:rsidRPr="00B76309">
        <w:rPr>
          <w:lang w:val="en-US"/>
        </w:rPr>
        <w:t xml:space="preserve">       :   </w:t>
      </w:r>
      <w:r w:rsidRPr="00B76309">
        <w:rPr>
          <w:u w:val="single"/>
          <w:lang w:val="en-US"/>
        </w:rPr>
        <w:t>(    Fe</w:t>
      </w:r>
      <w:r w:rsidRPr="00B76309">
        <w:rPr>
          <w:u w:val="single"/>
          <w:vertAlign w:val="superscript"/>
          <w:lang w:val="en-US"/>
        </w:rPr>
        <w:t xml:space="preserve">2+        </w:t>
      </w:r>
      <w:r w:rsidRPr="00B76309">
        <w:rPr>
          <w:u w:val="single"/>
          <w:lang w:val="en-US"/>
        </w:rPr>
        <w:t xml:space="preserve">+     </w:t>
      </w:r>
      <w:r w:rsidRPr="00D56593">
        <w:rPr>
          <w:u w:val="single"/>
          <w:lang w:val="en-US"/>
        </w:rPr>
        <w:t>e</w:t>
      </w:r>
      <w:r w:rsidRPr="00D56593">
        <w:rPr>
          <w:b/>
          <w:sz w:val="24"/>
          <w:u w:val="single"/>
          <w:vertAlign w:val="superscript"/>
          <w:lang w:val="en-US"/>
        </w:rPr>
        <w:t>-</w:t>
      </w:r>
      <w:r w:rsidRPr="00D56593">
        <w:rPr>
          <w:u w:val="single"/>
          <w:lang w:val="en-US"/>
        </w:rPr>
        <w:t xml:space="preserve">        </w:t>
      </w:r>
      <w:r w:rsidRPr="00B76309">
        <w:rPr>
          <w:u w:val="single"/>
          <w:vertAlign w:val="superscript"/>
          <w:lang w:val="en-US"/>
        </w:rPr>
        <w:t xml:space="preserve"> </w:t>
      </w:r>
      <w:r w:rsidRPr="00D56593">
        <w:rPr>
          <w:u w:val="single"/>
          <w:lang w:val="en-US"/>
        </w:rPr>
        <w:t xml:space="preserve">→   </w:t>
      </w:r>
      <w:r w:rsidRPr="00B76309">
        <w:rPr>
          <w:u w:val="single"/>
          <w:lang w:val="en-US"/>
        </w:rPr>
        <w:t>Fe</w:t>
      </w:r>
      <w:r w:rsidRPr="00B76309">
        <w:rPr>
          <w:u w:val="single"/>
          <w:vertAlign w:val="superscript"/>
          <w:lang w:val="en-US"/>
        </w:rPr>
        <w:t>3</w:t>
      </w:r>
      <w:proofErr w:type="gramStart"/>
      <w:r w:rsidRPr="00B76309">
        <w:rPr>
          <w:u w:val="single"/>
          <w:vertAlign w:val="superscript"/>
          <w:lang w:val="en-US"/>
        </w:rPr>
        <w:t xml:space="preserve">+ </w:t>
      </w:r>
      <w:r w:rsidRPr="00B76309">
        <w:rPr>
          <w:u w:val="single"/>
          <w:lang w:val="en-US"/>
        </w:rPr>
        <w:t>)</w:t>
      </w:r>
      <w:proofErr w:type="gramEnd"/>
      <w:r w:rsidRPr="00B76309">
        <w:rPr>
          <w:u w:val="single"/>
          <w:lang w:val="en-US"/>
        </w:rPr>
        <w:t xml:space="preserve"> × 5 </w:t>
      </w:r>
      <w:r w:rsidR="00B76309" w:rsidRPr="00B76309">
        <w:rPr>
          <w:u w:val="single"/>
          <w:lang w:val="en-US"/>
        </w:rPr>
        <w:t xml:space="preserve">  </w:t>
      </w:r>
      <w:r w:rsidRPr="00D56593">
        <w:rPr>
          <w:lang w:val="en-US"/>
        </w:rPr>
        <w:t xml:space="preserve">                             </w:t>
      </w:r>
    </w:p>
    <w:p w:rsidR="00D56593" w:rsidRPr="00D56593" w:rsidRDefault="00C87D69" w:rsidP="00D56593">
      <w:pPr>
        <w:pStyle w:val="Paragraphedeliste"/>
        <w:rPr>
          <w:u w:val="single"/>
          <w:lang w:val="en-US"/>
        </w:rPr>
      </w:pPr>
      <w:r>
        <w:rPr>
          <w:lang w:val="en-US"/>
        </w:rPr>
        <w:t xml:space="preserve">                             </w:t>
      </w:r>
      <w:r w:rsidR="00D56593" w:rsidRPr="00D56593">
        <w:rPr>
          <w:lang w:val="en-US"/>
        </w:rPr>
        <w:t xml:space="preserve">  </w:t>
      </w:r>
      <w:proofErr w:type="spellStart"/>
      <w:r w:rsidR="00D56593" w:rsidRPr="00991103">
        <w:rPr>
          <w:highlight w:val="cyan"/>
          <w:lang w:val="en-US"/>
        </w:rPr>
        <w:t>MnO</w:t>
      </w:r>
      <w:proofErr w:type="spellEnd"/>
      <w:r w:rsidR="00D56593" w:rsidRPr="00991103">
        <w:rPr>
          <w:position w:val="-10"/>
          <w:highlight w:val="cyan"/>
        </w:rPr>
        <w:object w:dxaOrig="160" w:dyaOrig="380">
          <v:shape id="_x0000_i1028" type="#_x0000_t75" style="width:7.95pt;height:19.15pt" o:ole="">
            <v:imagedata r:id="rId6" o:title=""/>
          </v:shape>
          <o:OLEObject Type="Embed" ProgID="Equation.3" ShapeID="_x0000_i1028" DrawAspect="Content" ObjectID="_1497683769" r:id="rId10"/>
        </w:object>
      </w:r>
      <w:r w:rsidR="00D56593" w:rsidRPr="00991103">
        <w:rPr>
          <w:highlight w:val="cyan"/>
          <w:lang w:val="en-US"/>
        </w:rPr>
        <w:t xml:space="preserve"> </w:t>
      </w:r>
      <w:r w:rsidR="00B76309" w:rsidRPr="00991103">
        <w:rPr>
          <w:rFonts w:ascii="Avenir 55 Roman" w:hAnsi="Avenir 55 Roman" w:cs="Avenir 55 Roman"/>
          <w:color w:val="373535"/>
          <w:sz w:val="20"/>
          <w:szCs w:val="20"/>
          <w:highlight w:val="cyan"/>
          <w:vertAlign w:val="subscript"/>
          <w:lang w:val="en-US"/>
        </w:rPr>
        <w:t>(</w:t>
      </w:r>
      <w:proofErr w:type="spellStart"/>
      <w:r w:rsidR="00B76309" w:rsidRPr="00991103">
        <w:rPr>
          <w:rFonts w:ascii="Avenir 55 Roman" w:hAnsi="Avenir 55 Roman" w:cs="Avenir 55 Roman"/>
          <w:color w:val="373535"/>
          <w:sz w:val="20"/>
          <w:szCs w:val="20"/>
          <w:highlight w:val="cyan"/>
          <w:vertAlign w:val="subscript"/>
          <w:lang w:val="en-US"/>
        </w:rPr>
        <w:t>aq</w:t>
      </w:r>
      <w:proofErr w:type="spellEnd"/>
      <w:r w:rsidR="00B76309" w:rsidRPr="00991103">
        <w:rPr>
          <w:rFonts w:ascii="Avenir 55 Roman" w:hAnsi="Avenir 55 Roman" w:cs="Avenir 55 Roman"/>
          <w:color w:val="373535"/>
          <w:sz w:val="20"/>
          <w:szCs w:val="20"/>
          <w:highlight w:val="cyan"/>
          <w:vertAlign w:val="subscript"/>
          <w:lang w:val="en-US"/>
        </w:rPr>
        <w:t>)</w:t>
      </w:r>
      <w:r w:rsidR="00B76309" w:rsidRPr="00991103">
        <w:rPr>
          <w:rFonts w:ascii="Avenir 55 Roman" w:hAnsi="Avenir 55 Roman" w:cs="Avenir 55 Roman"/>
          <w:color w:val="373535"/>
          <w:sz w:val="19"/>
          <w:szCs w:val="19"/>
          <w:highlight w:val="cyan"/>
          <w:lang w:val="en-US"/>
        </w:rPr>
        <w:t xml:space="preserve"> </w:t>
      </w:r>
      <w:r w:rsidR="00D56593" w:rsidRPr="00991103">
        <w:rPr>
          <w:highlight w:val="cyan"/>
          <w:lang w:val="en-US"/>
        </w:rPr>
        <w:t>+ 8 H</w:t>
      </w:r>
      <w:proofErr w:type="gramStart"/>
      <w:r w:rsidR="00D56593" w:rsidRPr="00991103">
        <w:rPr>
          <w:highlight w:val="cyan"/>
          <w:vertAlign w:val="superscript"/>
          <w:lang w:val="en-US"/>
        </w:rPr>
        <w:t>+</w:t>
      </w:r>
      <w:r w:rsidR="00B76309" w:rsidRPr="00991103">
        <w:rPr>
          <w:rFonts w:ascii="Avenir 55 Roman" w:hAnsi="Avenir 55 Roman" w:cs="Avenir 55 Roman"/>
          <w:color w:val="373535"/>
          <w:sz w:val="20"/>
          <w:szCs w:val="20"/>
          <w:highlight w:val="cyan"/>
          <w:vertAlign w:val="subscript"/>
          <w:lang w:val="en-US"/>
        </w:rPr>
        <w:t>(</w:t>
      </w:r>
      <w:proofErr w:type="spellStart"/>
      <w:proofErr w:type="gramEnd"/>
      <w:r w:rsidR="00B76309" w:rsidRPr="00991103">
        <w:rPr>
          <w:rFonts w:ascii="Avenir 55 Roman" w:hAnsi="Avenir 55 Roman" w:cs="Avenir 55 Roman"/>
          <w:color w:val="373535"/>
          <w:sz w:val="20"/>
          <w:szCs w:val="20"/>
          <w:highlight w:val="cyan"/>
          <w:vertAlign w:val="subscript"/>
          <w:lang w:val="en-US"/>
        </w:rPr>
        <w:t>aq</w:t>
      </w:r>
      <w:proofErr w:type="spellEnd"/>
      <w:r w:rsidR="00B76309" w:rsidRPr="00991103">
        <w:rPr>
          <w:rFonts w:ascii="Avenir 55 Roman" w:hAnsi="Avenir 55 Roman" w:cs="Avenir 55 Roman"/>
          <w:color w:val="373535"/>
          <w:sz w:val="20"/>
          <w:szCs w:val="20"/>
          <w:highlight w:val="cyan"/>
          <w:vertAlign w:val="subscript"/>
          <w:lang w:val="en-US"/>
        </w:rPr>
        <w:t>)</w:t>
      </w:r>
      <w:r w:rsidR="00B76309" w:rsidRPr="00991103">
        <w:rPr>
          <w:rFonts w:ascii="Avenir 55 Roman" w:hAnsi="Avenir 55 Roman" w:cs="Avenir 55 Roman"/>
          <w:color w:val="373535"/>
          <w:sz w:val="19"/>
          <w:szCs w:val="19"/>
          <w:highlight w:val="cyan"/>
          <w:lang w:val="en-US"/>
        </w:rPr>
        <w:t xml:space="preserve"> </w:t>
      </w:r>
      <w:r w:rsidR="00D56593" w:rsidRPr="00991103">
        <w:rPr>
          <w:highlight w:val="cyan"/>
          <w:lang w:val="en-US"/>
        </w:rPr>
        <w:t xml:space="preserve"> +  5 Fe</w:t>
      </w:r>
      <w:r w:rsidR="00B76309" w:rsidRPr="00991103">
        <w:rPr>
          <w:highlight w:val="cyan"/>
          <w:vertAlign w:val="superscript"/>
          <w:lang w:val="en-US"/>
        </w:rPr>
        <w:t xml:space="preserve">2+   </w:t>
      </w:r>
      <w:r w:rsidR="00B76309" w:rsidRPr="00991103">
        <w:rPr>
          <w:rFonts w:ascii="Avenir 55 Roman" w:hAnsi="Avenir 55 Roman" w:cs="Avenir 55 Roman"/>
          <w:color w:val="373535"/>
          <w:sz w:val="20"/>
          <w:szCs w:val="20"/>
          <w:highlight w:val="cyan"/>
          <w:vertAlign w:val="subscript"/>
          <w:lang w:val="en-US"/>
        </w:rPr>
        <w:t>(</w:t>
      </w:r>
      <w:proofErr w:type="spellStart"/>
      <w:r w:rsidR="00B76309" w:rsidRPr="00991103">
        <w:rPr>
          <w:rFonts w:ascii="Avenir 55 Roman" w:hAnsi="Avenir 55 Roman" w:cs="Avenir 55 Roman"/>
          <w:color w:val="373535"/>
          <w:sz w:val="20"/>
          <w:szCs w:val="20"/>
          <w:highlight w:val="cyan"/>
          <w:vertAlign w:val="subscript"/>
          <w:lang w:val="en-US"/>
        </w:rPr>
        <w:t>aq</w:t>
      </w:r>
      <w:proofErr w:type="spellEnd"/>
      <w:r w:rsidR="00B76309" w:rsidRPr="00991103">
        <w:rPr>
          <w:rFonts w:ascii="Avenir 55 Roman" w:hAnsi="Avenir 55 Roman" w:cs="Avenir 55 Roman"/>
          <w:color w:val="373535"/>
          <w:sz w:val="20"/>
          <w:szCs w:val="20"/>
          <w:highlight w:val="cyan"/>
          <w:vertAlign w:val="subscript"/>
          <w:lang w:val="en-US"/>
        </w:rPr>
        <w:t>)</w:t>
      </w:r>
      <w:r w:rsidR="00B76309" w:rsidRPr="00991103">
        <w:rPr>
          <w:rFonts w:ascii="Avenir 55 Roman" w:hAnsi="Avenir 55 Roman" w:cs="Avenir 55 Roman"/>
          <w:color w:val="373535"/>
          <w:sz w:val="19"/>
          <w:szCs w:val="19"/>
          <w:highlight w:val="cyan"/>
          <w:lang w:val="en-US"/>
        </w:rPr>
        <w:t xml:space="preserve"> </w:t>
      </w:r>
      <w:r w:rsidR="00D56593" w:rsidRPr="00991103">
        <w:rPr>
          <w:highlight w:val="cyan"/>
          <w:vertAlign w:val="superscript"/>
          <w:lang w:val="en-US"/>
        </w:rPr>
        <w:t xml:space="preserve">  </w:t>
      </w:r>
      <w:r w:rsidR="00D56593" w:rsidRPr="00991103">
        <w:rPr>
          <w:highlight w:val="cyan"/>
          <w:lang w:val="en-US"/>
        </w:rPr>
        <w:t>→ 5 Fe</w:t>
      </w:r>
      <w:r w:rsidR="00D56593" w:rsidRPr="00991103">
        <w:rPr>
          <w:highlight w:val="cyan"/>
          <w:vertAlign w:val="superscript"/>
          <w:lang w:val="en-US"/>
        </w:rPr>
        <w:t>3+</w:t>
      </w:r>
      <w:r w:rsidR="00D56593" w:rsidRPr="00991103">
        <w:rPr>
          <w:highlight w:val="cyan"/>
          <w:lang w:val="en-US"/>
        </w:rPr>
        <w:t xml:space="preserve"> </w:t>
      </w:r>
      <w:r w:rsidR="00B76309" w:rsidRPr="00991103">
        <w:rPr>
          <w:rFonts w:ascii="Avenir 55 Roman" w:hAnsi="Avenir 55 Roman" w:cs="Avenir 55 Roman"/>
          <w:color w:val="373535"/>
          <w:sz w:val="20"/>
          <w:szCs w:val="20"/>
          <w:highlight w:val="cyan"/>
          <w:vertAlign w:val="subscript"/>
          <w:lang w:val="en-US"/>
        </w:rPr>
        <w:t>(</w:t>
      </w:r>
      <w:proofErr w:type="spellStart"/>
      <w:r w:rsidR="00B76309" w:rsidRPr="00991103">
        <w:rPr>
          <w:rFonts w:ascii="Avenir 55 Roman" w:hAnsi="Avenir 55 Roman" w:cs="Avenir 55 Roman"/>
          <w:color w:val="373535"/>
          <w:sz w:val="20"/>
          <w:szCs w:val="20"/>
          <w:highlight w:val="cyan"/>
          <w:vertAlign w:val="subscript"/>
          <w:lang w:val="en-US"/>
        </w:rPr>
        <w:t>aq</w:t>
      </w:r>
      <w:proofErr w:type="spellEnd"/>
      <w:r w:rsidR="00B76309" w:rsidRPr="00991103">
        <w:rPr>
          <w:rFonts w:ascii="Avenir 55 Roman" w:hAnsi="Avenir 55 Roman" w:cs="Avenir 55 Roman"/>
          <w:color w:val="373535"/>
          <w:sz w:val="20"/>
          <w:szCs w:val="20"/>
          <w:highlight w:val="cyan"/>
          <w:vertAlign w:val="subscript"/>
          <w:lang w:val="en-US"/>
        </w:rPr>
        <w:t>)</w:t>
      </w:r>
      <w:r w:rsidR="00B76309" w:rsidRPr="00991103">
        <w:rPr>
          <w:rFonts w:ascii="Avenir 55 Roman" w:hAnsi="Avenir 55 Roman" w:cs="Avenir 55 Roman"/>
          <w:color w:val="373535"/>
          <w:sz w:val="19"/>
          <w:szCs w:val="19"/>
          <w:highlight w:val="cyan"/>
          <w:lang w:val="en-US"/>
        </w:rPr>
        <w:t xml:space="preserve">  </w:t>
      </w:r>
      <w:r w:rsidR="00D56593" w:rsidRPr="00991103">
        <w:rPr>
          <w:highlight w:val="cyan"/>
          <w:lang w:val="en-US"/>
        </w:rPr>
        <w:t>+ Mn</w:t>
      </w:r>
      <w:r w:rsidR="00D56593" w:rsidRPr="00991103">
        <w:rPr>
          <w:highlight w:val="cyan"/>
          <w:vertAlign w:val="superscript"/>
          <w:lang w:val="en-US"/>
        </w:rPr>
        <w:t xml:space="preserve">2+  </w:t>
      </w:r>
      <w:r w:rsidR="00B76309" w:rsidRPr="00991103">
        <w:rPr>
          <w:rFonts w:ascii="Avenir 55 Roman" w:hAnsi="Avenir 55 Roman" w:cs="Avenir 55 Roman"/>
          <w:color w:val="373535"/>
          <w:sz w:val="20"/>
          <w:szCs w:val="20"/>
          <w:highlight w:val="cyan"/>
          <w:vertAlign w:val="subscript"/>
          <w:lang w:val="en-US"/>
        </w:rPr>
        <w:t>(</w:t>
      </w:r>
      <w:proofErr w:type="spellStart"/>
      <w:r w:rsidR="00B76309" w:rsidRPr="00991103">
        <w:rPr>
          <w:rFonts w:ascii="Avenir 55 Roman" w:hAnsi="Avenir 55 Roman" w:cs="Avenir 55 Roman"/>
          <w:color w:val="373535"/>
          <w:sz w:val="20"/>
          <w:szCs w:val="20"/>
          <w:highlight w:val="cyan"/>
          <w:vertAlign w:val="subscript"/>
          <w:lang w:val="en-US"/>
        </w:rPr>
        <w:t>aq</w:t>
      </w:r>
      <w:proofErr w:type="spellEnd"/>
      <w:r w:rsidR="00B76309" w:rsidRPr="00991103">
        <w:rPr>
          <w:rFonts w:ascii="Avenir 55 Roman" w:hAnsi="Avenir 55 Roman" w:cs="Avenir 55 Roman"/>
          <w:color w:val="373535"/>
          <w:sz w:val="20"/>
          <w:szCs w:val="20"/>
          <w:highlight w:val="cyan"/>
          <w:vertAlign w:val="subscript"/>
          <w:lang w:val="en-US"/>
        </w:rPr>
        <w:t>)</w:t>
      </w:r>
      <w:r w:rsidR="00B76309" w:rsidRPr="00991103">
        <w:rPr>
          <w:rFonts w:ascii="Avenir 55 Roman" w:hAnsi="Avenir 55 Roman" w:cs="Avenir 55 Roman"/>
          <w:color w:val="373535"/>
          <w:sz w:val="19"/>
          <w:szCs w:val="19"/>
          <w:highlight w:val="cyan"/>
          <w:lang w:val="en-US"/>
        </w:rPr>
        <w:t xml:space="preserve"> </w:t>
      </w:r>
      <w:r w:rsidR="00D56593" w:rsidRPr="00991103">
        <w:rPr>
          <w:highlight w:val="cyan"/>
          <w:lang w:val="en-US"/>
        </w:rPr>
        <w:t xml:space="preserve"> + 4 H</w:t>
      </w:r>
      <w:r w:rsidR="00D56593" w:rsidRPr="00991103">
        <w:rPr>
          <w:highlight w:val="cyan"/>
          <w:vertAlign w:val="subscript"/>
          <w:lang w:val="en-US"/>
        </w:rPr>
        <w:t>2</w:t>
      </w:r>
      <w:r w:rsidR="00D56593" w:rsidRPr="00991103">
        <w:rPr>
          <w:highlight w:val="cyan"/>
          <w:lang w:val="en-US"/>
        </w:rPr>
        <w:t>O</w:t>
      </w:r>
      <w:r w:rsidR="00B76309" w:rsidRPr="00991103">
        <w:rPr>
          <w:rFonts w:ascii="Avenir 55 Roman" w:hAnsi="Avenir 55 Roman" w:cs="Avenir 55 Roman"/>
          <w:color w:val="373535"/>
          <w:sz w:val="20"/>
          <w:szCs w:val="20"/>
          <w:highlight w:val="cyan"/>
          <w:vertAlign w:val="subscript"/>
          <w:lang w:val="en-US"/>
        </w:rPr>
        <w:t>(</w:t>
      </w:r>
      <w:r w:rsidR="00B76309" w:rsidRPr="00991103">
        <w:rPr>
          <w:rFonts w:ascii="MingLiU_HKSCS" w:eastAsia="MingLiU_HKSCS" w:hAnsi="MingLiU_HKSCS" w:cs="MingLiU_HKSCS"/>
          <w:color w:val="373535"/>
          <w:sz w:val="20"/>
          <w:szCs w:val="20"/>
          <w:highlight w:val="cyan"/>
          <w:vertAlign w:val="subscript"/>
          <w:lang w:val="en-US"/>
        </w:rPr>
        <w:t>l</w:t>
      </w:r>
      <w:r w:rsidR="00B76309" w:rsidRPr="00991103">
        <w:rPr>
          <w:rFonts w:ascii="Avenir 55 Roman" w:hAnsi="Avenir 55 Roman" w:cs="Avenir 55 Roman"/>
          <w:color w:val="373535"/>
          <w:sz w:val="20"/>
          <w:szCs w:val="20"/>
          <w:highlight w:val="cyan"/>
          <w:vertAlign w:val="subscript"/>
          <w:lang w:val="en-US"/>
        </w:rPr>
        <w:t>)</w:t>
      </w:r>
    </w:p>
    <w:p w:rsidR="00B76309" w:rsidRDefault="00D56593" w:rsidP="00B76309">
      <w:pPr>
        <w:pStyle w:val="Paragraphedeliste"/>
      </w:pPr>
      <w:r w:rsidRPr="00D56593">
        <w:t xml:space="preserve">c. Ils permettent de réduire les ions permanganate en ions </w:t>
      </w:r>
      <w:r w:rsidR="008E307D" w:rsidRPr="00D56593">
        <w:t>manganèse</w:t>
      </w:r>
      <w:r w:rsidRPr="00D56593">
        <w:t xml:space="preserve"> Mn</w:t>
      </w:r>
      <w:r w:rsidRPr="00D56593">
        <w:rPr>
          <w:vertAlign w:val="superscript"/>
        </w:rPr>
        <w:t>2+</w:t>
      </w:r>
      <w:r>
        <w:t>.</w:t>
      </w:r>
      <w:r w:rsidR="00B76309">
        <w:t xml:space="preserve">  L’acide sulfurique sert à acidifier le milieu pour que la réaction ait lieu.</w:t>
      </w:r>
    </w:p>
    <w:p w:rsidR="00B76309" w:rsidRDefault="00B76309" w:rsidP="00B76309">
      <w:r>
        <w:t xml:space="preserve">      2.  D’après le Doc.6, la solubilité des ions manganèse est très faible (presque nulle)  pour pH = 11. Par conséquent, tous les ions manganèse sont précipités en hydroxyde de manganèse (II).</w:t>
      </w:r>
    </w:p>
    <w:p w:rsidR="00B76309" w:rsidRDefault="00B76309" w:rsidP="00B76309">
      <w:pPr>
        <w:rPr>
          <w:rFonts w:ascii="Avenir 55 Roman" w:hAnsi="Avenir 55 Roman" w:cs="Avenir 55 Roman"/>
          <w:color w:val="373535"/>
          <w:sz w:val="20"/>
          <w:szCs w:val="20"/>
          <w:lang w:val="en-US"/>
        </w:rPr>
      </w:pPr>
      <w:r>
        <w:t xml:space="preserve">     </w:t>
      </w:r>
      <w:r w:rsidRPr="00C87D69">
        <w:rPr>
          <w:lang w:val="en-US"/>
        </w:rPr>
        <w:t xml:space="preserve">3.  </w:t>
      </w:r>
      <w:r w:rsidRPr="00991103">
        <w:rPr>
          <w:highlight w:val="cyan"/>
          <w:lang w:val="en-US"/>
        </w:rPr>
        <w:t>2 OH</w:t>
      </w:r>
      <w:r w:rsidRPr="00991103">
        <w:rPr>
          <w:highlight w:val="cyan"/>
          <w:vertAlign w:val="superscript"/>
          <w:lang w:val="en-US"/>
        </w:rPr>
        <w:t>-</w:t>
      </w:r>
      <w:r w:rsidRPr="00991103">
        <w:rPr>
          <w:highlight w:val="cyan"/>
          <w:lang w:val="en-US"/>
        </w:rPr>
        <w:t xml:space="preserve"> </w:t>
      </w:r>
      <w:r w:rsidRPr="00991103">
        <w:rPr>
          <w:rFonts w:ascii="Avenir 55 Roman" w:hAnsi="Avenir 55 Roman" w:cs="Avenir 55 Roman"/>
          <w:color w:val="373535"/>
          <w:sz w:val="20"/>
          <w:szCs w:val="20"/>
          <w:highlight w:val="cyan"/>
          <w:vertAlign w:val="subscript"/>
          <w:lang w:val="en-US"/>
        </w:rPr>
        <w:t>(</w:t>
      </w:r>
      <w:proofErr w:type="spellStart"/>
      <w:r w:rsidRPr="00991103">
        <w:rPr>
          <w:rFonts w:ascii="Avenir 55 Roman" w:hAnsi="Avenir 55 Roman" w:cs="Avenir 55 Roman"/>
          <w:color w:val="373535"/>
          <w:sz w:val="20"/>
          <w:szCs w:val="20"/>
          <w:highlight w:val="cyan"/>
          <w:vertAlign w:val="subscript"/>
          <w:lang w:val="en-US"/>
        </w:rPr>
        <w:t>aq</w:t>
      </w:r>
      <w:proofErr w:type="spellEnd"/>
      <w:proofErr w:type="gramStart"/>
      <w:r w:rsidRPr="00991103">
        <w:rPr>
          <w:rFonts w:ascii="Avenir 55 Roman" w:hAnsi="Avenir 55 Roman" w:cs="Avenir 55 Roman"/>
          <w:color w:val="373535"/>
          <w:sz w:val="20"/>
          <w:szCs w:val="20"/>
          <w:highlight w:val="cyan"/>
          <w:vertAlign w:val="subscript"/>
          <w:lang w:val="en-US"/>
        </w:rPr>
        <w:t>)</w:t>
      </w:r>
      <w:r w:rsidRPr="00991103">
        <w:rPr>
          <w:rFonts w:ascii="Avenir 55 Roman" w:hAnsi="Avenir 55 Roman" w:cs="Avenir 55 Roman"/>
          <w:color w:val="373535"/>
          <w:sz w:val="19"/>
          <w:szCs w:val="19"/>
          <w:highlight w:val="cyan"/>
          <w:lang w:val="en-US"/>
        </w:rPr>
        <w:t xml:space="preserve">  </w:t>
      </w:r>
      <w:r w:rsidRPr="00991103">
        <w:rPr>
          <w:highlight w:val="cyan"/>
          <w:lang w:val="en-US"/>
        </w:rPr>
        <w:t>+</w:t>
      </w:r>
      <w:proofErr w:type="gramEnd"/>
      <w:r w:rsidRPr="00991103">
        <w:rPr>
          <w:highlight w:val="cyan"/>
          <w:lang w:val="en-US"/>
        </w:rPr>
        <w:t xml:space="preserve"> Mn</w:t>
      </w:r>
      <w:r w:rsidRPr="00991103">
        <w:rPr>
          <w:highlight w:val="cyan"/>
          <w:vertAlign w:val="superscript"/>
          <w:lang w:val="en-US"/>
        </w:rPr>
        <w:t xml:space="preserve">2+  </w:t>
      </w:r>
      <w:r w:rsidRPr="00991103">
        <w:rPr>
          <w:rFonts w:ascii="Avenir 55 Roman" w:hAnsi="Avenir 55 Roman" w:cs="Avenir 55 Roman"/>
          <w:color w:val="373535"/>
          <w:sz w:val="20"/>
          <w:szCs w:val="20"/>
          <w:highlight w:val="cyan"/>
          <w:vertAlign w:val="subscript"/>
          <w:lang w:val="en-US"/>
        </w:rPr>
        <w:t>(</w:t>
      </w:r>
      <w:proofErr w:type="spellStart"/>
      <w:r w:rsidRPr="00991103">
        <w:rPr>
          <w:rFonts w:ascii="Avenir 55 Roman" w:hAnsi="Avenir 55 Roman" w:cs="Avenir 55 Roman"/>
          <w:color w:val="373535"/>
          <w:sz w:val="20"/>
          <w:szCs w:val="20"/>
          <w:highlight w:val="cyan"/>
          <w:vertAlign w:val="subscript"/>
          <w:lang w:val="en-US"/>
        </w:rPr>
        <w:t>aq</w:t>
      </w:r>
      <w:proofErr w:type="spellEnd"/>
      <w:r w:rsidRPr="00991103">
        <w:rPr>
          <w:rFonts w:ascii="Avenir 55 Roman" w:hAnsi="Avenir 55 Roman" w:cs="Avenir 55 Roman"/>
          <w:color w:val="373535"/>
          <w:sz w:val="20"/>
          <w:szCs w:val="20"/>
          <w:highlight w:val="cyan"/>
          <w:vertAlign w:val="subscript"/>
          <w:lang w:val="en-US"/>
        </w:rPr>
        <w:t>)</w:t>
      </w:r>
      <w:r w:rsidRPr="00991103">
        <w:rPr>
          <w:rFonts w:ascii="Avenir 55 Roman" w:hAnsi="Avenir 55 Roman" w:cs="Avenir 55 Roman"/>
          <w:color w:val="373535"/>
          <w:sz w:val="19"/>
          <w:szCs w:val="19"/>
          <w:highlight w:val="cyan"/>
          <w:lang w:val="en-US"/>
        </w:rPr>
        <w:t xml:space="preserve">  </w:t>
      </w:r>
      <w:r w:rsidRPr="00991103">
        <w:rPr>
          <w:highlight w:val="cyan"/>
          <w:lang w:val="en-US"/>
        </w:rPr>
        <w:t xml:space="preserve"> → </w:t>
      </w:r>
      <w:proofErr w:type="spellStart"/>
      <w:r w:rsidRPr="00991103">
        <w:rPr>
          <w:highlight w:val="cyan"/>
          <w:lang w:val="en-US"/>
        </w:rPr>
        <w:t>Mn</w:t>
      </w:r>
      <w:proofErr w:type="spellEnd"/>
      <w:r w:rsidRPr="00991103">
        <w:rPr>
          <w:highlight w:val="cyan"/>
          <w:lang w:val="en-US"/>
        </w:rPr>
        <w:t>(HO)</w:t>
      </w:r>
      <w:r w:rsidRPr="00991103">
        <w:rPr>
          <w:highlight w:val="cyan"/>
          <w:vertAlign w:val="subscript"/>
          <w:lang w:val="en-US"/>
        </w:rPr>
        <w:t>2</w:t>
      </w:r>
      <w:r w:rsidR="008E307D" w:rsidRPr="00991103">
        <w:rPr>
          <w:highlight w:val="cyan"/>
          <w:vertAlign w:val="subscript"/>
          <w:lang w:val="en-US"/>
        </w:rPr>
        <w:t xml:space="preserve">  </w:t>
      </w:r>
      <w:r w:rsidR="008E307D" w:rsidRPr="00991103">
        <w:rPr>
          <w:rFonts w:ascii="Avenir 55 Roman" w:hAnsi="Avenir 55 Roman" w:cs="Avenir 55 Roman"/>
          <w:color w:val="373535"/>
          <w:sz w:val="20"/>
          <w:szCs w:val="20"/>
          <w:highlight w:val="cyan"/>
          <w:vertAlign w:val="subscript"/>
          <w:lang w:val="en-US"/>
        </w:rPr>
        <w:t>(s)</w:t>
      </w:r>
      <w:r w:rsidR="008E307D" w:rsidRPr="00991103">
        <w:rPr>
          <w:rFonts w:ascii="Avenir 55 Roman" w:hAnsi="Avenir 55 Roman" w:cs="Avenir 55 Roman"/>
          <w:color w:val="373535"/>
          <w:sz w:val="20"/>
          <w:szCs w:val="20"/>
          <w:highlight w:val="cyan"/>
          <w:lang w:val="en-US"/>
        </w:rPr>
        <w:t xml:space="preserve"> .</w:t>
      </w:r>
    </w:p>
    <w:p w:rsidR="008E307D" w:rsidRDefault="008E307D" w:rsidP="00B76309">
      <w:pPr>
        <w:rPr>
          <w:rFonts w:cs="Avenir 55 Roman"/>
          <w:color w:val="373535"/>
          <w:szCs w:val="20"/>
        </w:rPr>
      </w:pPr>
      <w:r w:rsidRPr="00C87D69">
        <w:rPr>
          <w:rFonts w:ascii="Avenir 55 Roman" w:hAnsi="Avenir 55 Roman" w:cs="Avenir 55 Roman"/>
          <w:color w:val="373535"/>
          <w:sz w:val="20"/>
          <w:szCs w:val="20"/>
          <w:lang w:val="en-US"/>
        </w:rPr>
        <w:t xml:space="preserve">   </w:t>
      </w:r>
      <w:r w:rsidRPr="008E307D">
        <w:rPr>
          <w:rFonts w:cs="Avenir 55 Roman"/>
          <w:color w:val="373535"/>
          <w:szCs w:val="20"/>
        </w:rPr>
        <w:t>4.  A la fin de l’expérience, nous  obtenons une eau limpide et incolore dépourvu des ions manganèse.</w:t>
      </w:r>
    </w:p>
    <w:p w:rsidR="00B55754" w:rsidRPr="00791DB6" w:rsidRDefault="008E307D" w:rsidP="00991103">
      <w:pPr>
        <w:shd w:val="clear" w:color="auto" w:fill="C2D69B" w:themeFill="accent3" w:themeFillTint="99"/>
        <w:jc w:val="center"/>
        <w:rPr>
          <w:b/>
          <w:sz w:val="24"/>
          <w:u w:val="single"/>
        </w:rPr>
      </w:pPr>
      <w:r w:rsidRPr="00791DB6">
        <w:rPr>
          <w:b/>
          <w:sz w:val="24"/>
          <w:u w:val="single"/>
        </w:rPr>
        <w:t>Correction de l’activité IV :</w:t>
      </w:r>
      <w:r w:rsidR="00791DB6" w:rsidRPr="00791DB6">
        <w:rPr>
          <w:b/>
          <w:sz w:val="24"/>
          <w:u w:val="single"/>
        </w:rPr>
        <w:t xml:space="preserve"> Simulation des étapes d’une usine de production d’eau potable</w:t>
      </w:r>
    </w:p>
    <w:p w:rsidR="001354BF" w:rsidRDefault="001354BF" w:rsidP="001354BF">
      <w:pPr>
        <w:pStyle w:val="Paragraphedeliste"/>
        <w:numPr>
          <w:ilvl w:val="0"/>
          <w:numId w:val="22"/>
        </w:numPr>
      </w:pPr>
      <w:r>
        <w:t xml:space="preserve">La solution d’eau brute préparée </w:t>
      </w:r>
      <w:proofErr w:type="gramStart"/>
      <w:r>
        <w:t>a</w:t>
      </w:r>
      <w:proofErr w:type="gramEnd"/>
      <w:r>
        <w:t xml:space="preserve"> une couleur marron (« boueuse »), inodore, possède un pH et une conductivité égale à celle de l’eau de robinet (Si l’eau brute a été préparée à partir de l’eau de robinet).</w:t>
      </w:r>
    </w:p>
    <w:p w:rsidR="001354BF" w:rsidRDefault="001354BF" w:rsidP="001354BF">
      <w:pPr>
        <w:pStyle w:val="Paragraphedeliste"/>
        <w:numPr>
          <w:ilvl w:val="0"/>
          <w:numId w:val="22"/>
        </w:numPr>
      </w:pPr>
      <w:r>
        <w:t>Les indications fournies par le pH et la valeur de la conductivité montrent que l’eau contient des ions mais aussi qu’elle a un caractère acide.</w:t>
      </w:r>
    </w:p>
    <w:p w:rsidR="008E307D" w:rsidRDefault="001354BF" w:rsidP="001354BF">
      <w:pPr>
        <w:pStyle w:val="Paragraphedeliste"/>
        <w:numPr>
          <w:ilvl w:val="0"/>
          <w:numId w:val="22"/>
        </w:numPr>
      </w:pPr>
      <w:r>
        <w:t xml:space="preserve">C’est l’ozonation qui ne peut pas être modélisée au laboratoire. Le rôle de cette étape  </w:t>
      </w:r>
      <w:r w:rsidR="002E5087">
        <w:t>est de désinfecter l’eau mais aussi d’améliorer la qualité de l’eau.</w:t>
      </w:r>
    </w:p>
    <w:p w:rsidR="007D03B4" w:rsidRDefault="002E5087" w:rsidP="001354BF">
      <w:pPr>
        <w:pStyle w:val="Paragraphedeliste"/>
        <w:numPr>
          <w:ilvl w:val="0"/>
          <w:numId w:val="22"/>
        </w:numPr>
      </w:pPr>
      <w:r>
        <w:t xml:space="preserve">On peut le remplacer par l’eau de javel. Le rôle de l’eau de javel </w:t>
      </w:r>
      <w:r w:rsidR="007D03B4">
        <w:t>est d’éviter le développement des microorganismes  durant son trajet dans les canalisations.</w:t>
      </w:r>
    </w:p>
    <w:p w:rsidR="007D03B4" w:rsidRDefault="007D03B4" w:rsidP="001354BF">
      <w:pPr>
        <w:pStyle w:val="Paragraphedeliste"/>
        <w:numPr>
          <w:ilvl w:val="0"/>
          <w:numId w:val="22"/>
        </w:numPr>
      </w:pPr>
      <w:r>
        <w:t>Elle permet d’éliminer les matières en suspensions qui ne sont pas retenues pas lors du dégrillage et tamisage.</w:t>
      </w:r>
    </w:p>
    <w:p w:rsidR="007D03B4" w:rsidRDefault="007D03B4" w:rsidP="001354BF">
      <w:pPr>
        <w:pStyle w:val="Paragraphedeliste"/>
        <w:numPr>
          <w:ilvl w:val="0"/>
          <w:numId w:val="22"/>
        </w:numPr>
      </w:pPr>
      <w:r>
        <w:t xml:space="preserve"> Le charbon actif  </w:t>
      </w:r>
      <w:r w:rsidR="00B55754">
        <w:t>retient</w:t>
      </w:r>
      <w:r>
        <w:t xml:space="preserve"> les micropolluants et les pesticides mais aussi améliore la couleur de l’eau.</w:t>
      </w:r>
    </w:p>
    <w:p w:rsidR="00B55754" w:rsidRDefault="007D03B4" w:rsidP="00B55754">
      <w:pPr>
        <w:pStyle w:val="Paragraphedeliste"/>
        <w:numPr>
          <w:ilvl w:val="0"/>
          <w:numId w:val="22"/>
        </w:numPr>
      </w:pPr>
      <w:r>
        <w:t>A la fin</w:t>
      </w:r>
      <w:r w:rsidR="00B55754">
        <w:t xml:space="preserve"> de l’expérience,</w:t>
      </w:r>
      <w:r>
        <w:t xml:space="preserve"> l’eau n’est pas potable</w:t>
      </w:r>
      <w:r w:rsidR="00B55754">
        <w:t>. Même si l’eau  a été traitée  et qu’elle est limpide et incolore, l’eau doit respecter les critères de potabilité régis par la législation.</w:t>
      </w:r>
    </w:p>
    <w:p w:rsidR="00B55754" w:rsidRDefault="00B55754" w:rsidP="00B55754">
      <w:pPr>
        <w:pStyle w:val="Paragraphedeliste"/>
      </w:pPr>
    </w:p>
    <w:p w:rsidR="00751AE0" w:rsidRDefault="00751AE0" w:rsidP="00B55754">
      <w:pPr>
        <w:pStyle w:val="Paragraphedeliste"/>
      </w:pPr>
    </w:p>
    <w:p w:rsidR="00751AE0" w:rsidRDefault="00751AE0" w:rsidP="00B55754">
      <w:pPr>
        <w:pStyle w:val="Paragraphedeliste"/>
      </w:pPr>
    </w:p>
    <w:p w:rsidR="00751AE0" w:rsidRDefault="00751AE0" w:rsidP="00B55754">
      <w:pPr>
        <w:pStyle w:val="Paragraphedeliste"/>
      </w:pPr>
    </w:p>
    <w:p w:rsidR="00791DB6" w:rsidRPr="00791DB6" w:rsidRDefault="00791DB6" w:rsidP="00991103">
      <w:pPr>
        <w:pStyle w:val="Paragraphedeliste"/>
        <w:shd w:val="clear" w:color="auto" w:fill="00B0F0"/>
        <w:jc w:val="center"/>
        <w:rPr>
          <w:b/>
          <w:sz w:val="24"/>
          <w:u w:val="single"/>
        </w:rPr>
      </w:pPr>
      <w:r w:rsidRPr="00791DB6">
        <w:rPr>
          <w:b/>
          <w:sz w:val="24"/>
          <w:u w:val="single"/>
        </w:rPr>
        <w:lastRenderedPageBreak/>
        <w:t>Correction des exercices</w:t>
      </w:r>
    </w:p>
    <w:p w:rsidR="006A1020" w:rsidRPr="00991103" w:rsidRDefault="00BB39CB" w:rsidP="00B55754">
      <w:pPr>
        <w:pStyle w:val="Paragraphedeliste"/>
        <w:rPr>
          <w:b/>
          <w:color w:val="FF0000"/>
          <w:u w:val="single"/>
        </w:rPr>
      </w:pPr>
      <w:r w:rsidRPr="00991103">
        <w:rPr>
          <w:b/>
          <w:color w:val="FF0000"/>
          <w:u w:val="single"/>
        </w:rPr>
        <w:t>Corrigé exos N°1 :</w:t>
      </w:r>
      <w:r w:rsidR="00791DB6" w:rsidRPr="00991103">
        <w:rPr>
          <w:b/>
          <w:color w:val="FF0000"/>
          <w:u w:val="single"/>
        </w:rPr>
        <w:t xml:space="preserve"> Définition</w:t>
      </w:r>
    </w:p>
    <w:p w:rsidR="00D06221" w:rsidRDefault="00BB39CB" w:rsidP="00D06221">
      <w:pPr>
        <w:pStyle w:val="Paragraphedeliste"/>
        <w:numPr>
          <w:ilvl w:val="0"/>
          <w:numId w:val="2"/>
        </w:numPr>
        <w:spacing w:after="0"/>
      </w:pPr>
      <w:r w:rsidRPr="00BB39CB">
        <w:t>L'</w:t>
      </w:r>
      <w:r w:rsidRPr="00D06221">
        <w:rPr>
          <w:b/>
          <w:bCs/>
        </w:rPr>
        <w:t>eau douce</w:t>
      </w:r>
      <w:r w:rsidRPr="00BB39CB">
        <w:rPr>
          <w:rStyle w:val="apple-converted-space"/>
        </w:rPr>
        <w:t> </w:t>
      </w:r>
      <w:r w:rsidRPr="00BB39CB">
        <w:t>est une</w:t>
      </w:r>
      <w:r w:rsidRPr="00BB39CB">
        <w:rPr>
          <w:rStyle w:val="apple-converted-space"/>
        </w:rPr>
        <w:t> </w:t>
      </w:r>
      <w:hyperlink r:id="rId11" w:tooltip="Eau" w:history="1">
        <w:r w:rsidRPr="00D06221">
          <w:rPr>
            <w:rStyle w:val="Lienhypertexte"/>
            <w:color w:val="auto"/>
            <w:u w:val="none"/>
          </w:rPr>
          <w:t>eau</w:t>
        </w:r>
      </w:hyperlink>
      <w:r w:rsidRPr="00BB39CB">
        <w:rPr>
          <w:rStyle w:val="apple-converted-space"/>
        </w:rPr>
        <w:t> </w:t>
      </w:r>
      <w:r w:rsidRPr="00BB39CB">
        <w:t>qui contient peu d'</w:t>
      </w:r>
      <w:hyperlink r:id="rId12" w:tooltip="Ion" w:history="1">
        <w:r w:rsidRPr="00D06221">
          <w:rPr>
            <w:rStyle w:val="Lienhypertexte"/>
            <w:color w:val="auto"/>
            <w:u w:val="none"/>
          </w:rPr>
          <w:t>ions</w:t>
        </w:r>
      </w:hyperlink>
      <w:r w:rsidRPr="00BB39CB">
        <w:rPr>
          <w:rStyle w:val="apple-converted-space"/>
        </w:rPr>
        <w:t> </w:t>
      </w:r>
      <w:r w:rsidRPr="00BB39CB">
        <w:t>ou, en term</w:t>
      </w:r>
      <w:r w:rsidR="00D06221">
        <w:t xml:space="preserve">es non chimiques, qui n'est pas </w:t>
      </w:r>
      <w:r w:rsidRPr="00BB39CB">
        <w:t>salée. C'est l'eau des rivières, des</w:t>
      </w:r>
      <w:r w:rsidRPr="00BB39CB">
        <w:rPr>
          <w:rStyle w:val="apple-converted-space"/>
        </w:rPr>
        <w:t> </w:t>
      </w:r>
      <w:hyperlink r:id="rId13" w:tooltip="Lac" w:history="1">
        <w:r w:rsidRPr="00D06221">
          <w:rPr>
            <w:rStyle w:val="Lienhypertexte"/>
            <w:color w:val="auto"/>
            <w:u w:val="none"/>
          </w:rPr>
          <w:t>lacs</w:t>
        </w:r>
      </w:hyperlink>
      <w:r w:rsidRPr="00BB39CB">
        <w:t>, l'</w:t>
      </w:r>
      <w:hyperlink r:id="rId14" w:tooltip="Eau de pluie" w:history="1">
        <w:r w:rsidRPr="00D06221">
          <w:rPr>
            <w:rStyle w:val="Lienhypertexte"/>
            <w:color w:val="auto"/>
            <w:u w:val="none"/>
          </w:rPr>
          <w:t>eau de pluie</w:t>
        </w:r>
      </w:hyperlink>
      <w:r w:rsidRPr="00BB39CB">
        <w:t>, des</w:t>
      </w:r>
      <w:r w:rsidRPr="00BB39CB">
        <w:rPr>
          <w:rStyle w:val="apple-converted-space"/>
        </w:rPr>
        <w:t> </w:t>
      </w:r>
      <w:hyperlink r:id="rId15" w:tooltip="Glacier" w:history="1">
        <w:r w:rsidRPr="00D06221">
          <w:rPr>
            <w:rStyle w:val="Lienhypertexte"/>
            <w:color w:val="auto"/>
            <w:u w:val="none"/>
          </w:rPr>
          <w:t>glaciers</w:t>
        </w:r>
      </w:hyperlink>
      <w:r w:rsidRPr="00BB39CB">
        <w:t>.</w:t>
      </w:r>
      <w:r w:rsidRPr="00D06221">
        <w:rPr>
          <w:color w:val="000000"/>
          <w:sz w:val="27"/>
          <w:szCs w:val="27"/>
        </w:rPr>
        <w:t xml:space="preserve"> </w:t>
      </w:r>
      <w:r w:rsidRPr="00BB39CB">
        <w:t>Une eau douce contient généralement moins d'un gramme de matières solides dissoutes (comme les sels, métaux et éléments nutritifs) par litre.</w:t>
      </w:r>
    </w:p>
    <w:p w:rsidR="00D06221" w:rsidRDefault="00D06221" w:rsidP="00D06221">
      <w:pPr>
        <w:spacing w:after="0"/>
      </w:pPr>
      <w:r>
        <w:t xml:space="preserve">              </w:t>
      </w:r>
      <w:r w:rsidR="00BB39CB">
        <w:t xml:space="preserve">Le </w:t>
      </w:r>
      <w:r>
        <w:t>volume d’eau douce est</w:t>
      </w:r>
      <w:r w:rsidRPr="00D06221">
        <w:t xml:space="preserve"> </w:t>
      </w:r>
      <w:r>
        <w:t>de 3 % du volume total d’eau présent à la surface de la Terre.</w:t>
      </w:r>
    </w:p>
    <w:p w:rsidR="00D06221" w:rsidRPr="00D06221" w:rsidRDefault="00D06221" w:rsidP="00D06221">
      <w:pPr>
        <w:pStyle w:val="Paragraphedeliste"/>
        <w:numPr>
          <w:ilvl w:val="0"/>
          <w:numId w:val="2"/>
        </w:numPr>
      </w:pPr>
      <w:r w:rsidRPr="00D06221">
        <w:t xml:space="preserve">Une eau potable </w:t>
      </w:r>
      <w:r w:rsidRPr="00D06221">
        <w:rPr>
          <w:rFonts w:cs="Garamond"/>
          <w:color w:val="373535"/>
        </w:rPr>
        <w:t xml:space="preserve"> est une eau qui ne doit porter atteinte à la santé du consommateur. Elle doit être en conformité avec les critères de potabilités régis par la législation.</w:t>
      </w:r>
    </w:p>
    <w:p w:rsidR="00E2795C" w:rsidRDefault="00D06221" w:rsidP="00E2795C">
      <w:pPr>
        <w:pStyle w:val="Paragraphedeliste"/>
        <w:numPr>
          <w:ilvl w:val="0"/>
          <w:numId w:val="2"/>
        </w:numPr>
      </w:pPr>
      <w:r w:rsidRPr="00D06221">
        <w:t>Une </w:t>
      </w:r>
      <w:r w:rsidRPr="00D06221">
        <w:rPr>
          <w:b/>
          <w:bCs/>
        </w:rPr>
        <w:t>eau saumâtre</w:t>
      </w:r>
      <w:r w:rsidRPr="00D06221">
        <w:t> est une </w:t>
      </w:r>
      <w:hyperlink r:id="rId16" w:tooltip="Eau" w:history="1">
        <w:r w:rsidRPr="00D06221">
          <w:rPr>
            <w:rStyle w:val="Lienhypertexte"/>
            <w:color w:val="auto"/>
            <w:u w:val="none"/>
          </w:rPr>
          <w:t>eau</w:t>
        </w:r>
      </w:hyperlink>
      <w:r w:rsidRPr="00D06221">
        <w:t> dont la teneur en sel est sensiblement inférieure à celle de l'</w:t>
      </w:r>
      <w:hyperlink r:id="rId17" w:tooltip="Eau de mer" w:history="1">
        <w:r w:rsidRPr="00D06221">
          <w:rPr>
            <w:rStyle w:val="Lienhypertexte"/>
            <w:color w:val="auto"/>
            <w:u w:val="none"/>
          </w:rPr>
          <w:t>eau de mer</w:t>
        </w:r>
      </w:hyperlink>
      <w:r w:rsidRPr="00D06221">
        <w:t>. La concentration totale de sel dissous y est généralement comprise entre 1 et 10 g/l alors qu'elle est (en moyenne) de 35 g/l pour l'eau de mer.</w:t>
      </w:r>
      <w:r w:rsidR="00D97938">
        <w:t xml:space="preserve">   Non, elles ne sont pas  potables car leur teneur en sel est assez importante.</w:t>
      </w:r>
    </w:p>
    <w:p w:rsidR="00D97938" w:rsidRPr="00E2795C" w:rsidRDefault="00E2795C" w:rsidP="00E2795C">
      <w:pPr>
        <w:pStyle w:val="Paragraphedeliste"/>
        <w:numPr>
          <w:ilvl w:val="0"/>
          <w:numId w:val="2"/>
        </w:numPr>
      </w:pPr>
      <w:r w:rsidRPr="00E2795C">
        <w:rPr>
          <w:rFonts w:cs="Garamond"/>
          <w:color w:val="373535"/>
        </w:rPr>
        <w:t>L’eau de mer est chauffée dans des enceintes fermées et produire ainsi de la vapeur d’eau qu’il suffit de condenser pour obtenir de l’eau pure.</w:t>
      </w:r>
    </w:p>
    <w:p w:rsidR="00E2795C" w:rsidRDefault="00E2795C" w:rsidP="00E2795C">
      <w:pPr>
        <w:pStyle w:val="Paragraphedeliste"/>
        <w:numPr>
          <w:ilvl w:val="0"/>
          <w:numId w:val="2"/>
        </w:numPr>
      </w:pPr>
      <w:r w:rsidRPr="00E2795C">
        <w:t>L’</w:t>
      </w:r>
      <w:r w:rsidRPr="00E2795C">
        <w:rPr>
          <w:b/>
          <w:bCs/>
        </w:rPr>
        <w:t>osmose inverse</w:t>
      </w:r>
      <w:r w:rsidRPr="00E2795C">
        <w:t> est un système de purification de l'eau contenant des matières en solution par un système de </w:t>
      </w:r>
      <w:hyperlink r:id="rId18" w:tooltip="Filtre (physique)" w:history="1">
        <w:r w:rsidRPr="00E2795C">
          <w:rPr>
            <w:rStyle w:val="Lienhypertexte"/>
            <w:color w:val="auto"/>
            <w:u w:val="none"/>
          </w:rPr>
          <w:t>filtrage</w:t>
        </w:r>
      </w:hyperlink>
      <w:r w:rsidRPr="00E2795C">
        <w:t> très fin qui ne laisse passer que les </w:t>
      </w:r>
      <w:hyperlink r:id="rId19" w:tooltip="Molécule" w:history="1">
        <w:r w:rsidRPr="00E2795C">
          <w:rPr>
            <w:rStyle w:val="Lienhypertexte"/>
            <w:color w:val="auto"/>
            <w:u w:val="none"/>
          </w:rPr>
          <w:t>molécules</w:t>
        </w:r>
      </w:hyperlink>
      <w:r w:rsidRPr="00E2795C">
        <w:t> d'</w:t>
      </w:r>
      <w:hyperlink r:id="rId20" w:tooltip="Eau" w:history="1">
        <w:r w:rsidRPr="00E2795C">
          <w:rPr>
            <w:rStyle w:val="Lienhypertexte"/>
            <w:color w:val="auto"/>
            <w:u w:val="none"/>
          </w:rPr>
          <w:t>eau</w:t>
        </w:r>
      </w:hyperlink>
      <w:r>
        <w:t>.</w:t>
      </w:r>
    </w:p>
    <w:p w:rsidR="00E2795C" w:rsidRDefault="00E2795C" w:rsidP="00E2795C">
      <w:pPr>
        <w:pStyle w:val="Paragraphedeliste"/>
        <w:numPr>
          <w:ilvl w:val="0"/>
          <w:numId w:val="2"/>
        </w:numPr>
      </w:pPr>
      <w:r w:rsidRPr="00E2795C">
        <w:t>Les</w:t>
      </w:r>
      <w:r w:rsidRPr="00E2795C">
        <w:rPr>
          <w:rStyle w:val="apple-converted-space"/>
        </w:rPr>
        <w:t> </w:t>
      </w:r>
      <w:r w:rsidRPr="00E2795C">
        <w:rPr>
          <w:b/>
          <w:bCs/>
        </w:rPr>
        <w:t>eaux usées</w:t>
      </w:r>
      <w:r w:rsidRPr="00E2795C">
        <w:t>, aussi appelées « </w:t>
      </w:r>
      <w:hyperlink r:id="rId21" w:tooltip="Pollution de l'eau" w:history="1">
        <w:r w:rsidRPr="00E2795C">
          <w:rPr>
            <w:rStyle w:val="Lienhypertexte"/>
            <w:color w:val="auto"/>
            <w:u w:val="none"/>
          </w:rPr>
          <w:t>eaux polluées</w:t>
        </w:r>
      </w:hyperlink>
      <w:r w:rsidRPr="00E2795C">
        <w:t> », sont constituées de toutes les eaux de nature à contaminer les milieux dans lesquels elles sont déversées.</w:t>
      </w:r>
      <w:r>
        <w:t xml:space="preserve"> Elles peuvent être d’origine domestique, agricole ou industrielle.</w:t>
      </w:r>
    </w:p>
    <w:p w:rsidR="00E2795C" w:rsidRPr="00991103" w:rsidRDefault="00E2795C" w:rsidP="00E2795C">
      <w:pPr>
        <w:rPr>
          <w:b/>
          <w:color w:val="FF0000"/>
          <w:u w:val="single"/>
        </w:rPr>
      </w:pPr>
      <w:r w:rsidRPr="00991103">
        <w:rPr>
          <w:b/>
          <w:color w:val="FF0000"/>
          <w:u w:val="single"/>
        </w:rPr>
        <w:t xml:space="preserve">Corrigé exos N°2 : </w:t>
      </w:r>
      <w:r w:rsidR="00791DB6" w:rsidRPr="00991103">
        <w:rPr>
          <w:b/>
          <w:color w:val="FF0000"/>
          <w:u w:val="single"/>
        </w:rPr>
        <w:t>QCM</w:t>
      </w:r>
    </w:p>
    <w:p w:rsidR="00E2795C" w:rsidRDefault="00E2795C" w:rsidP="00E2795C">
      <w:pPr>
        <w:pStyle w:val="Paragraphedeliste"/>
        <w:numPr>
          <w:ilvl w:val="0"/>
          <w:numId w:val="4"/>
        </w:numPr>
      </w:pPr>
      <w:r>
        <w:t>b</w:t>
      </w:r>
    </w:p>
    <w:p w:rsidR="00E2795C" w:rsidRDefault="00BD6D47" w:rsidP="00E2795C">
      <w:pPr>
        <w:pStyle w:val="Paragraphedeliste"/>
        <w:numPr>
          <w:ilvl w:val="0"/>
          <w:numId w:val="4"/>
        </w:numPr>
      </w:pPr>
      <w:r>
        <w:t>a</w:t>
      </w:r>
    </w:p>
    <w:p w:rsidR="00BD6D47" w:rsidRDefault="00BD6D47" w:rsidP="00E2795C">
      <w:pPr>
        <w:pStyle w:val="Paragraphedeliste"/>
        <w:numPr>
          <w:ilvl w:val="0"/>
          <w:numId w:val="4"/>
        </w:numPr>
      </w:pPr>
      <w:r>
        <w:t>a</w:t>
      </w:r>
    </w:p>
    <w:p w:rsidR="00BD6D47" w:rsidRDefault="00BD6D47" w:rsidP="00E2795C">
      <w:pPr>
        <w:pStyle w:val="Paragraphedeliste"/>
        <w:numPr>
          <w:ilvl w:val="0"/>
          <w:numId w:val="4"/>
        </w:numPr>
      </w:pPr>
      <w:r>
        <w:t>b</w:t>
      </w:r>
    </w:p>
    <w:p w:rsidR="00BD6D47" w:rsidRDefault="00BD6D47" w:rsidP="00E2795C">
      <w:pPr>
        <w:pStyle w:val="Paragraphedeliste"/>
        <w:numPr>
          <w:ilvl w:val="0"/>
          <w:numId w:val="4"/>
        </w:numPr>
      </w:pPr>
      <w:r>
        <w:t>b et c</w:t>
      </w:r>
    </w:p>
    <w:p w:rsidR="00BD6D47" w:rsidRDefault="00BD6D47" w:rsidP="00E2795C">
      <w:pPr>
        <w:pStyle w:val="Paragraphedeliste"/>
        <w:numPr>
          <w:ilvl w:val="0"/>
          <w:numId w:val="4"/>
        </w:numPr>
      </w:pPr>
      <w:r>
        <w:t>a et c</w:t>
      </w:r>
    </w:p>
    <w:p w:rsidR="00BD6D47" w:rsidRDefault="00BD6D47" w:rsidP="00E2795C">
      <w:pPr>
        <w:pStyle w:val="Paragraphedeliste"/>
        <w:numPr>
          <w:ilvl w:val="0"/>
          <w:numId w:val="4"/>
        </w:numPr>
      </w:pPr>
      <w:r>
        <w:t>c</w:t>
      </w:r>
    </w:p>
    <w:p w:rsidR="00D47485" w:rsidRPr="00991103" w:rsidRDefault="00D47485" w:rsidP="00D47485">
      <w:pPr>
        <w:rPr>
          <w:b/>
          <w:color w:val="FF0000"/>
          <w:u w:val="single"/>
        </w:rPr>
      </w:pPr>
      <w:r w:rsidRPr="00991103">
        <w:rPr>
          <w:b/>
          <w:color w:val="FF0000"/>
          <w:u w:val="single"/>
        </w:rPr>
        <w:t>Corrigé exos N° 3 :</w:t>
      </w:r>
      <w:r w:rsidR="00791DB6" w:rsidRPr="00991103">
        <w:rPr>
          <w:b/>
          <w:color w:val="FF0000"/>
          <w:u w:val="single"/>
        </w:rPr>
        <w:t xml:space="preserve"> QCM</w:t>
      </w:r>
    </w:p>
    <w:p w:rsidR="00D47485" w:rsidRDefault="00D47485" w:rsidP="00D47485">
      <w:pPr>
        <w:pStyle w:val="Paragraphedeliste"/>
        <w:numPr>
          <w:ilvl w:val="0"/>
          <w:numId w:val="25"/>
        </w:numPr>
      </w:pPr>
      <w:r>
        <w:t>b.</w:t>
      </w:r>
    </w:p>
    <w:p w:rsidR="00D47485" w:rsidRDefault="00D47485" w:rsidP="00D47485">
      <w:pPr>
        <w:pStyle w:val="Paragraphedeliste"/>
        <w:numPr>
          <w:ilvl w:val="0"/>
          <w:numId w:val="25"/>
        </w:numPr>
      </w:pPr>
      <w:r>
        <w:t>a.</w:t>
      </w:r>
    </w:p>
    <w:p w:rsidR="00D47485" w:rsidRDefault="00D47485" w:rsidP="00D47485">
      <w:pPr>
        <w:pStyle w:val="Paragraphedeliste"/>
        <w:numPr>
          <w:ilvl w:val="0"/>
          <w:numId w:val="25"/>
        </w:numPr>
      </w:pPr>
      <w:r>
        <w:t>b.</w:t>
      </w:r>
    </w:p>
    <w:p w:rsidR="00D47485" w:rsidRDefault="00D47485" w:rsidP="00D47485">
      <w:pPr>
        <w:pStyle w:val="Paragraphedeliste"/>
        <w:numPr>
          <w:ilvl w:val="0"/>
          <w:numId w:val="25"/>
        </w:numPr>
      </w:pPr>
      <w:r>
        <w:t>a.</w:t>
      </w:r>
    </w:p>
    <w:p w:rsidR="00DD250D" w:rsidRPr="00991103" w:rsidRDefault="00BD6D47" w:rsidP="00BD6D47">
      <w:pPr>
        <w:ind w:left="360"/>
        <w:rPr>
          <w:b/>
          <w:color w:val="FF0000"/>
          <w:u w:val="single"/>
        </w:rPr>
      </w:pPr>
      <w:r w:rsidRPr="00991103">
        <w:rPr>
          <w:b/>
          <w:color w:val="FF0000"/>
          <w:u w:val="single"/>
        </w:rPr>
        <w:t>Corrigé exos N°</w:t>
      </w:r>
      <w:r w:rsidR="00DD250D" w:rsidRPr="00991103">
        <w:rPr>
          <w:b/>
          <w:color w:val="FF0000"/>
          <w:u w:val="single"/>
        </w:rPr>
        <w:t>4 :</w:t>
      </w:r>
      <w:r w:rsidR="00791DB6" w:rsidRPr="00991103">
        <w:rPr>
          <w:b/>
          <w:color w:val="FF0000"/>
          <w:u w:val="single"/>
        </w:rPr>
        <w:t xml:space="preserve"> traitement de l’eau</w:t>
      </w:r>
    </w:p>
    <w:p w:rsidR="00BD6D47" w:rsidRDefault="00BD6D47" w:rsidP="00DD250D">
      <w:pPr>
        <w:pStyle w:val="Paragraphedeliste"/>
        <w:numPr>
          <w:ilvl w:val="0"/>
          <w:numId w:val="5"/>
        </w:numPr>
      </w:pPr>
      <w:r>
        <w:t xml:space="preserve">  </w:t>
      </w:r>
      <w:r w:rsidR="00B55754">
        <w:t>Pour qu’une eau brute prélevé dans la Nature devienne potable, elle doit subir diverses traitements tels que :</w:t>
      </w:r>
    </w:p>
    <w:tbl>
      <w:tblPr>
        <w:tblStyle w:val="Grilledutableau"/>
        <w:tblW w:w="0" w:type="auto"/>
        <w:tblInd w:w="720" w:type="dxa"/>
        <w:tblLook w:val="04A0"/>
      </w:tblPr>
      <w:tblGrid>
        <w:gridCol w:w="5030"/>
        <w:gridCol w:w="5098"/>
      </w:tblGrid>
      <w:tr w:rsidR="00CD7434" w:rsidTr="00B55754">
        <w:tc>
          <w:tcPr>
            <w:tcW w:w="5386" w:type="dxa"/>
          </w:tcPr>
          <w:p w:rsidR="00B55754" w:rsidRDefault="00B55754" w:rsidP="00B55754">
            <w:pPr>
              <w:pStyle w:val="Paragraphedeliste"/>
              <w:ind w:left="0"/>
              <w:jc w:val="center"/>
            </w:pPr>
            <w:r>
              <w:t>Nom de l’étape</w:t>
            </w:r>
          </w:p>
        </w:tc>
        <w:tc>
          <w:tcPr>
            <w:tcW w:w="5386" w:type="dxa"/>
          </w:tcPr>
          <w:p w:rsidR="00B55754" w:rsidRDefault="00CD7434" w:rsidP="00B55754">
            <w:pPr>
              <w:pStyle w:val="Paragraphedeliste"/>
              <w:ind w:left="0"/>
              <w:jc w:val="center"/>
            </w:pPr>
            <w:r>
              <w:t>Principe</w:t>
            </w:r>
          </w:p>
        </w:tc>
      </w:tr>
      <w:tr w:rsidR="00B55754" w:rsidTr="00B55754">
        <w:tc>
          <w:tcPr>
            <w:tcW w:w="5386" w:type="dxa"/>
          </w:tcPr>
          <w:p w:rsidR="00B55754" w:rsidRDefault="00CD7434" w:rsidP="00B55754">
            <w:pPr>
              <w:pStyle w:val="Paragraphedeliste"/>
              <w:ind w:left="0"/>
              <w:jc w:val="center"/>
            </w:pPr>
            <w:r>
              <w:t>Dégrillage et tamisage</w:t>
            </w:r>
          </w:p>
        </w:tc>
        <w:tc>
          <w:tcPr>
            <w:tcW w:w="5386" w:type="dxa"/>
          </w:tcPr>
          <w:p w:rsidR="00B55754" w:rsidRDefault="00CD7434" w:rsidP="00B55754">
            <w:pPr>
              <w:pStyle w:val="Paragraphedeliste"/>
              <w:ind w:left="0"/>
              <w:jc w:val="center"/>
            </w:pPr>
            <w:r>
              <w:t>Éliminer les gros déchets à l’aide des grilles et des tamis plus ou moins fines</w:t>
            </w:r>
          </w:p>
        </w:tc>
      </w:tr>
      <w:tr w:rsidR="00B55754" w:rsidTr="00B55754">
        <w:tc>
          <w:tcPr>
            <w:tcW w:w="5386" w:type="dxa"/>
          </w:tcPr>
          <w:p w:rsidR="00B55754" w:rsidRDefault="00CD7434" w:rsidP="00B55754">
            <w:pPr>
              <w:pStyle w:val="Paragraphedeliste"/>
              <w:ind w:left="0"/>
              <w:jc w:val="center"/>
            </w:pPr>
            <w:r>
              <w:t>Décantation</w:t>
            </w:r>
          </w:p>
        </w:tc>
        <w:tc>
          <w:tcPr>
            <w:tcW w:w="5386" w:type="dxa"/>
          </w:tcPr>
          <w:p w:rsidR="00B55754" w:rsidRDefault="00CD7434" w:rsidP="00B55754">
            <w:pPr>
              <w:pStyle w:val="Paragraphedeliste"/>
              <w:ind w:left="0"/>
              <w:jc w:val="center"/>
            </w:pPr>
            <w:r>
              <w:t>Éliminer les matières en suspensions non retenu par les mailles de tamis et de grilles</w:t>
            </w:r>
          </w:p>
        </w:tc>
      </w:tr>
      <w:tr w:rsidR="00B55754" w:rsidTr="00B55754">
        <w:tc>
          <w:tcPr>
            <w:tcW w:w="5386" w:type="dxa"/>
          </w:tcPr>
          <w:p w:rsidR="00B55754" w:rsidRDefault="00CD7434" w:rsidP="00B55754">
            <w:pPr>
              <w:pStyle w:val="Paragraphedeliste"/>
              <w:ind w:left="0"/>
              <w:jc w:val="center"/>
            </w:pPr>
            <w:r>
              <w:t>Filtration</w:t>
            </w:r>
          </w:p>
        </w:tc>
        <w:tc>
          <w:tcPr>
            <w:tcW w:w="5386" w:type="dxa"/>
          </w:tcPr>
          <w:p w:rsidR="00B55754" w:rsidRDefault="00CD7434" w:rsidP="00CD7434">
            <w:pPr>
              <w:pStyle w:val="Paragraphedeliste"/>
              <w:numPr>
                <w:ilvl w:val="0"/>
                <w:numId w:val="23"/>
              </w:numPr>
              <w:jc w:val="center"/>
            </w:pPr>
            <w:r>
              <w:t>Éliminer les derniers flocons en faisant traverser dans des couches de sables</w:t>
            </w:r>
          </w:p>
          <w:p w:rsidR="00CD7434" w:rsidRDefault="00CD7434" w:rsidP="00CD7434">
            <w:pPr>
              <w:pStyle w:val="Paragraphedeliste"/>
              <w:numPr>
                <w:ilvl w:val="0"/>
                <w:numId w:val="23"/>
              </w:numPr>
              <w:jc w:val="center"/>
            </w:pPr>
            <w:r>
              <w:t>Retenir les micropolluants et les pesticides à l’aide du charbon actif</w:t>
            </w:r>
          </w:p>
        </w:tc>
      </w:tr>
      <w:tr w:rsidR="00B55754" w:rsidTr="00B55754">
        <w:tc>
          <w:tcPr>
            <w:tcW w:w="5386" w:type="dxa"/>
          </w:tcPr>
          <w:p w:rsidR="00B55754" w:rsidRDefault="00CD7434" w:rsidP="00B55754">
            <w:pPr>
              <w:pStyle w:val="Paragraphedeliste"/>
              <w:ind w:left="0"/>
              <w:jc w:val="center"/>
            </w:pPr>
            <w:r>
              <w:t>Désinfection</w:t>
            </w:r>
          </w:p>
        </w:tc>
        <w:tc>
          <w:tcPr>
            <w:tcW w:w="5386" w:type="dxa"/>
          </w:tcPr>
          <w:p w:rsidR="00B55754" w:rsidRDefault="00CD7434" w:rsidP="00CD7434">
            <w:pPr>
              <w:pStyle w:val="Paragraphedeliste"/>
              <w:numPr>
                <w:ilvl w:val="0"/>
                <w:numId w:val="24"/>
              </w:numPr>
              <w:jc w:val="center"/>
            </w:pPr>
            <w:r>
              <w:t xml:space="preserve">Détruire tous les microorganismes </w:t>
            </w:r>
          </w:p>
          <w:p w:rsidR="00CD7434" w:rsidRDefault="00CD7434" w:rsidP="00CD7434">
            <w:pPr>
              <w:pStyle w:val="Paragraphedeliste"/>
              <w:numPr>
                <w:ilvl w:val="0"/>
                <w:numId w:val="24"/>
              </w:numPr>
              <w:jc w:val="center"/>
            </w:pPr>
            <w:r>
              <w:t>Éviter le développement des microorganismes dans circuits de canalisations</w:t>
            </w:r>
          </w:p>
        </w:tc>
      </w:tr>
    </w:tbl>
    <w:p w:rsidR="00B55754" w:rsidRDefault="00CD7434" w:rsidP="00CD7434">
      <w:pPr>
        <w:pStyle w:val="Paragraphedeliste"/>
        <w:numPr>
          <w:ilvl w:val="0"/>
          <w:numId w:val="5"/>
        </w:numPr>
      </w:pPr>
      <w:r>
        <w:t>Nous ne devons pas déverser nos eaux usées directement dans  la Nature car elles peuvent contenir des polluants néfastes pour l’</w:t>
      </w:r>
      <w:r w:rsidR="008D16C7">
        <w:t xml:space="preserve">environnement et </w:t>
      </w:r>
      <w:r>
        <w:t>qui peuvent s’accumuler</w:t>
      </w:r>
      <w:r w:rsidR="008D16C7">
        <w:t xml:space="preserve">  dans les diverses couches de la Terre. Elles peuvent aussi  atteindre les nappes phréatiques  et la rendre ainsi inutilisable.</w:t>
      </w:r>
    </w:p>
    <w:p w:rsidR="008D16C7" w:rsidRDefault="008D16C7" w:rsidP="00CD7434">
      <w:pPr>
        <w:pStyle w:val="Paragraphedeliste"/>
        <w:numPr>
          <w:ilvl w:val="0"/>
          <w:numId w:val="5"/>
        </w:numPr>
      </w:pPr>
      <w:r>
        <w:lastRenderedPageBreak/>
        <w:t xml:space="preserve">Avant leur rejet, les eaux usées doivent être traitées : </w:t>
      </w:r>
    </w:p>
    <w:tbl>
      <w:tblPr>
        <w:tblStyle w:val="Grilledutableau"/>
        <w:tblW w:w="0" w:type="auto"/>
        <w:tblInd w:w="720" w:type="dxa"/>
        <w:tblLook w:val="04A0"/>
      </w:tblPr>
      <w:tblGrid>
        <w:gridCol w:w="5033"/>
        <w:gridCol w:w="5095"/>
      </w:tblGrid>
      <w:tr w:rsidR="008D16C7" w:rsidTr="00673A60">
        <w:tc>
          <w:tcPr>
            <w:tcW w:w="5386" w:type="dxa"/>
          </w:tcPr>
          <w:p w:rsidR="008D16C7" w:rsidRDefault="008D16C7" w:rsidP="00673A60">
            <w:pPr>
              <w:pStyle w:val="Paragraphedeliste"/>
              <w:ind w:left="0"/>
              <w:jc w:val="center"/>
            </w:pPr>
            <w:r>
              <w:t>Nom de l’étape</w:t>
            </w:r>
          </w:p>
        </w:tc>
        <w:tc>
          <w:tcPr>
            <w:tcW w:w="5386" w:type="dxa"/>
          </w:tcPr>
          <w:p w:rsidR="008D16C7" w:rsidRDefault="008D16C7" w:rsidP="00673A60">
            <w:pPr>
              <w:pStyle w:val="Paragraphedeliste"/>
              <w:ind w:left="0"/>
              <w:jc w:val="center"/>
            </w:pPr>
            <w:r>
              <w:t>Principe</w:t>
            </w:r>
          </w:p>
        </w:tc>
      </w:tr>
      <w:tr w:rsidR="008D16C7" w:rsidTr="00673A60">
        <w:tc>
          <w:tcPr>
            <w:tcW w:w="5386" w:type="dxa"/>
          </w:tcPr>
          <w:p w:rsidR="008D16C7" w:rsidRDefault="008D16C7" w:rsidP="008D16C7">
            <w:pPr>
              <w:pStyle w:val="Paragraphedeliste"/>
              <w:ind w:left="0"/>
              <w:jc w:val="center"/>
            </w:pPr>
            <w:r>
              <w:t xml:space="preserve">Dégrillage </w:t>
            </w:r>
          </w:p>
        </w:tc>
        <w:tc>
          <w:tcPr>
            <w:tcW w:w="5386" w:type="dxa"/>
          </w:tcPr>
          <w:p w:rsidR="008D16C7" w:rsidRDefault="008D16C7" w:rsidP="00673A60">
            <w:pPr>
              <w:pStyle w:val="Paragraphedeliste"/>
              <w:ind w:left="0"/>
              <w:jc w:val="center"/>
            </w:pPr>
            <w:r>
              <w:t>Éliminer les gros déchets à l’aide des grilles et des tamis plus ou moins fines</w:t>
            </w:r>
          </w:p>
        </w:tc>
      </w:tr>
      <w:tr w:rsidR="008D16C7" w:rsidTr="00673A60">
        <w:tc>
          <w:tcPr>
            <w:tcW w:w="5386" w:type="dxa"/>
          </w:tcPr>
          <w:p w:rsidR="008D16C7" w:rsidRDefault="008D16C7" w:rsidP="008D16C7">
            <w:pPr>
              <w:pStyle w:val="Paragraphedeliste"/>
              <w:ind w:left="0"/>
              <w:jc w:val="center"/>
            </w:pPr>
            <w:r>
              <w:t>Dégraissage</w:t>
            </w:r>
          </w:p>
        </w:tc>
        <w:tc>
          <w:tcPr>
            <w:tcW w:w="5386" w:type="dxa"/>
          </w:tcPr>
          <w:p w:rsidR="008D16C7" w:rsidRDefault="008D16C7" w:rsidP="00673A60">
            <w:pPr>
              <w:pStyle w:val="Paragraphedeliste"/>
              <w:ind w:left="0"/>
              <w:jc w:val="center"/>
            </w:pPr>
            <w:r>
              <w:t>Éliminer les graisses</w:t>
            </w:r>
          </w:p>
        </w:tc>
      </w:tr>
      <w:tr w:rsidR="008D16C7" w:rsidTr="00673A60">
        <w:tc>
          <w:tcPr>
            <w:tcW w:w="5386" w:type="dxa"/>
          </w:tcPr>
          <w:p w:rsidR="008D16C7" w:rsidRDefault="008D16C7" w:rsidP="008D16C7">
            <w:pPr>
              <w:pStyle w:val="Paragraphedeliste"/>
              <w:ind w:left="0"/>
              <w:jc w:val="center"/>
            </w:pPr>
            <w:r>
              <w:t>Dessablage</w:t>
            </w:r>
          </w:p>
        </w:tc>
        <w:tc>
          <w:tcPr>
            <w:tcW w:w="5386" w:type="dxa"/>
          </w:tcPr>
          <w:p w:rsidR="008D16C7" w:rsidRDefault="008D16C7" w:rsidP="00673A60">
            <w:pPr>
              <w:pStyle w:val="Paragraphedeliste"/>
              <w:ind w:left="0"/>
              <w:jc w:val="center"/>
            </w:pPr>
            <w:r>
              <w:t>Retenir les sables</w:t>
            </w:r>
          </w:p>
        </w:tc>
      </w:tr>
      <w:tr w:rsidR="008D16C7" w:rsidTr="00673A60">
        <w:tc>
          <w:tcPr>
            <w:tcW w:w="5386" w:type="dxa"/>
          </w:tcPr>
          <w:p w:rsidR="008D16C7" w:rsidRDefault="008D16C7" w:rsidP="00673A60">
            <w:pPr>
              <w:pStyle w:val="Paragraphedeliste"/>
              <w:ind w:left="0"/>
              <w:jc w:val="center"/>
            </w:pPr>
            <w:r>
              <w:t>Décantation</w:t>
            </w:r>
            <w:r w:rsidR="00D47485">
              <w:t xml:space="preserve"> primaire</w:t>
            </w:r>
          </w:p>
        </w:tc>
        <w:tc>
          <w:tcPr>
            <w:tcW w:w="5386" w:type="dxa"/>
          </w:tcPr>
          <w:p w:rsidR="008D16C7" w:rsidRDefault="008D16C7" w:rsidP="00673A60">
            <w:pPr>
              <w:pStyle w:val="Paragraphedeliste"/>
              <w:ind w:left="0"/>
              <w:jc w:val="center"/>
            </w:pPr>
            <w:r>
              <w:t>Éliminer les matières en suspensions non retenu par les mailles de tamis et de grilles</w:t>
            </w:r>
          </w:p>
        </w:tc>
      </w:tr>
      <w:tr w:rsidR="008D16C7" w:rsidTr="00673A60">
        <w:tc>
          <w:tcPr>
            <w:tcW w:w="5386" w:type="dxa"/>
          </w:tcPr>
          <w:p w:rsidR="008D16C7" w:rsidRDefault="00D47485" w:rsidP="00673A60">
            <w:pPr>
              <w:pStyle w:val="Paragraphedeliste"/>
              <w:ind w:left="0"/>
              <w:jc w:val="center"/>
            </w:pPr>
            <w:r>
              <w:t>Traitement par voie biologique</w:t>
            </w:r>
          </w:p>
        </w:tc>
        <w:tc>
          <w:tcPr>
            <w:tcW w:w="5386" w:type="dxa"/>
          </w:tcPr>
          <w:p w:rsidR="008D16C7" w:rsidRDefault="008D16C7" w:rsidP="00673A60">
            <w:pPr>
              <w:pStyle w:val="Paragraphedeliste"/>
              <w:numPr>
                <w:ilvl w:val="0"/>
                <w:numId w:val="23"/>
              </w:numPr>
              <w:jc w:val="center"/>
            </w:pPr>
            <w:r>
              <w:t xml:space="preserve">Éliminer les </w:t>
            </w:r>
            <w:r w:rsidR="00D47485">
              <w:t>composés carbonés et azotés à l’aide d’une flore d’une bactérienne</w:t>
            </w:r>
          </w:p>
          <w:p w:rsidR="008D16C7" w:rsidRDefault="008D16C7" w:rsidP="00D47485">
            <w:pPr>
              <w:pStyle w:val="Paragraphedeliste"/>
            </w:pPr>
          </w:p>
        </w:tc>
      </w:tr>
      <w:tr w:rsidR="008D16C7" w:rsidTr="00673A60">
        <w:tc>
          <w:tcPr>
            <w:tcW w:w="5386" w:type="dxa"/>
          </w:tcPr>
          <w:p w:rsidR="008D16C7" w:rsidRDefault="00D47485" w:rsidP="00673A60">
            <w:pPr>
              <w:pStyle w:val="Paragraphedeliste"/>
              <w:ind w:left="0"/>
              <w:jc w:val="center"/>
            </w:pPr>
            <w:r>
              <w:t>Clarification ou décantation secondaire</w:t>
            </w:r>
          </w:p>
        </w:tc>
        <w:tc>
          <w:tcPr>
            <w:tcW w:w="5386" w:type="dxa"/>
          </w:tcPr>
          <w:p w:rsidR="008D16C7" w:rsidRDefault="00D47485" w:rsidP="00673A60">
            <w:pPr>
              <w:pStyle w:val="Paragraphedeliste"/>
              <w:numPr>
                <w:ilvl w:val="0"/>
                <w:numId w:val="24"/>
              </w:numPr>
              <w:jc w:val="center"/>
            </w:pPr>
            <w:r>
              <w:t>Éliminer les matières en suspensions produites lors du traitement biologique</w:t>
            </w:r>
          </w:p>
        </w:tc>
      </w:tr>
    </w:tbl>
    <w:p w:rsidR="008D16C7" w:rsidRDefault="008D16C7" w:rsidP="008D16C7">
      <w:pPr>
        <w:pStyle w:val="Paragraphedeliste"/>
      </w:pPr>
    </w:p>
    <w:p w:rsidR="00D47485" w:rsidRDefault="00D47485" w:rsidP="00791DB6">
      <w:pPr>
        <w:pStyle w:val="Paragraphedeliste"/>
        <w:numPr>
          <w:ilvl w:val="0"/>
          <w:numId w:val="5"/>
        </w:numPr>
      </w:pPr>
      <w:r>
        <w:t>Une eau est dite « épurée » car 90% des polluants qu’elles contenaient a été éliminés.</w:t>
      </w:r>
    </w:p>
    <w:p w:rsidR="00D47485" w:rsidRPr="00991103" w:rsidRDefault="00D47485" w:rsidP="00D47485">
      <w:pPr>
        <w:rPr>
          <w:b/>
          <w:color w:val="FF0000"/>
          <w:u w:val="single"/>
        </w:rPr>
      </w:pPr>
      <w:r w:rsidRPr="00991103">
        <w:rPr>
          <w:b/>
          <w:color w:val="FF0000"/>
          <w:u w:val="single"/>
        </w:rPr>
        <w:t>Corrigé Exos N°5 :</w:t>
      </w:r>
      <w:r w:rsidR="00791DB6" w:rsidRPr="00991103">
        <w:rPr>
          <w:b/>
          <w:color w:val="FF0000"/>
          <w:u w:val="single"/>
        </w:rPr>
        <w:t xml:space="preserve"> Résines échangeuses d’ions </w:t>
      </w:r>
    </w:p>
    <w:p w:rsidR="00B17A56" w:rsidRDefault="00D47485" w:rsidP="00B17A56">
      <w:pPr>
        <w:pStyle w:val="Paragraphedeliste"/>
        <w:numPr>
          <w:ilvl w:val="0"/>
          <w:numId w:val="26"/>
        </w:numPr>
      </w:pPr>
      <w:r>
        <w:t xml:space="preserve">Les résines anioniques échangent leurs ions contre les anions </w:t>
      </w:r>
      <w:proofErr w:type="gramStart"/>
      <w:r>
        <w:t>( Cl</w:t>
      </w:r>
      <w:proofErr w:type="gramEnd"/>
      <w:r w:rsidRPr="00D47485">
        <w:rPr>
          <w:vertAlign w:val="superscript"/>
        </w:rPr>
        <w:t>-</w:t>
      </w:r>
      <w:r>
        <w:t> ; NO</w:t>
      </w:r>
      <w:r w:rsidRPr="00D47485">
        <w:rPr>
          <w:vertAlign w:val="subscript"/>
        </w:rPr>
        <w:t>3</w:t>
      </w:r>
      <w:r>
        <w:t xml:space="preserve"> </w:t>
      </w:r>
      <w:r w:rsidRPr="00D47485">
        <w:rPr>
          <w:vertAlign w:val="superscript"/>
        </w:rPr>
        <w:t>- </w:t>
      </w:r>
      <w:r>
        <w:t>; F</w:t>
      </w:r>
      <w:r w:rsidRPr="00D47485">
        <w:rPr>
          <w:vertAlign w:val="superscript"/>
        </w:rPr>
        <w:t>-</w:t>
      </w:r>
      <w:r>
        <w:t>)</w:t>
      </w:r>
    </w:p>
    <w:p w:rsidR="00D47485" w:rsidRDefault="00D47485" w:rsidP="00B17A56">
      <w:pPr>
        <w:pStyle w:val="Paragraphedeliste"/>
        <w:numPr>
          <w:ilvl w:val="0"/>
          <w:numId w:val="26"/>
        </w:numPr>
      </w:pPr>
      <w:r>
        <w:t xml:space="preserve">Les résines cationiques échangent leurs ions contre les Cations </w:t>
      </w:r>
      <w:proofErr w:type="gramStart"/>
      <w:r>
        <w:t>( Mg</w:t>
      </w:r>
      <w:r w:rsidRPr="00B17A56">
        <w:rPr>
          <w:vertAlign w:val="superscript"/>
        </w:rPr>
        <w:t>2</w:t>
      </w:r>
      <w:proofErr w:type="gramEnd"/>
      <w:r w:rsidRPr="00B17A56">
        <w:rPr>
          <w:vertAlign w:val="superscript"/>
        </w:rPr>
        <w:t>+</w:t>
      </w:r>
      <w:r>
        <w:t> ;</w:t>
      </w:r>
      <w:r w:rsidR="00B17A56">
        <w:t xml:space="preserve"> Na</w:t>
      </w:r>
      <w:r w:rsidR="00B17A56" w:rsidRPr="00B17A56">
        <w:rPr>
          <w:vertAlign w:val="superscript"/>
        </w:rPr>
        <w:t>+</w:t>
      </w:r>
      <w:r>
        <w:t>;</w:t>
      </w:r>
      <w:r w:rsidR="00B17A56">
        <w:t xml:space="preserve"> K</w:t>
      </w:r>
      <w:r w:rsidR="00B17A56" w:rsidRPr="00B17A56">
        <w:rPr>
          <w:vertAlign w:val="superscript"/>
        </w:rPr>
        <w:t>+ </w:t>
      </w:r>
      <w:r w:rsidR="00B17A56">
        <w:t xml:space="preserve">; Ca </w:t>
      </w:r>
      <w:r w:rsidR="00B17A56" w:rsidRPr="00B17A56">
        <w:rPr>
          <w:vertAlign w:val="superscript"/>
        </w:rPr>
        <w:t>2+</w:t>
      </w:r>
      <w:r>
        <w:t>)</w:t>
      </w:r>
    </w:p>
    <w:p w:rsidR="00B17A56" w:rsidRPr="00991103" w:rsidRDefault="00B17A56" w:rsidP="00B17A56">
      <w:pPr>
        <w:rPr>
          <w:b/>
          <w:color w:val="FF0000"/>
          <w:u w:val="single"/>
        </w:rPr>
      </w:pPr>
      <w:r w:rsidRPr="00991103">
        <w:rPr>
          <w:b/>
          <w:color w:val="FF0000"/>
          <w:u w:val="single"/>
        </w:rPr>
        <w:t>Corrigé exos N°6 </w:t>
      </w:r>
      <w:proofErr w:type="gramStart"/>
      <w:r w:rsidRPr="00991103">
        <w:rPr>
          <w:b/>
          <w:color w:val="FF0000"/>
          <w:u w:val="single"/>
        </w:rPr>
        <w:t>:</w:t>
      </w:r>
      <w:r w:rsidR="00791DB6" w:rsidRPr="00991103">
        <w:rPr>
          <w:b/>
          <w:color w:val="FF0000"/>
          <w:u w:val="single"/>
        </w:rPr>
        <w:t xml:space="preserve"> </w:t>
      </w:r>
      <w:r w:rsidR="00052AC4" w:rsidRPr="00991103">
        <w:rPr>
          <w:b/>
          <w:color w:val="FF0000"/>
          <w:u w:val="single"/>
        </w:rPr>
        <w:t xml:space="preserve"> Normes</w:t>
      </w:r>
      <w:proofErr w:type="gramEnd"/>
      <w:r w:rsidR="00052AC4" w:rsidRPr="00991103">
        <w:rPr>
          <w:b/>
          <w:color w:val="FF0000"/>
          <w:u w:val="single"/>
        </w:rPr>
        <w:t xml:space="preserve"> de potabilité</w:t>
      </w:r>
    </w:p>
    <w:p w:rsidR="00B17A56" w:rsidRDefault="00B17A56" w:rsidP="00B17A56">
      <w:pPr>
        <w:pStyle w:val="Paragraphedeliste"/>
        <w:numPr>
          <w:ilvl w:val="0"/>
          <w:numId w:val="27"/>
        </w:numPr>
      </w:pPr>
      <w:proofErr w:type="spellStart"/>
      <w:r>
        <w:t>cf</w:t>
      </w:r>
      <w:proofErr w:type="spellEnd"/>
      <w:r>
        <w:t xml:space="preserve"> cours</w:t>
      </w:r>
    </w:p>
    <w:p w:rsidR="00B17A56" w:rsidRDefault="00B17A56" w:rsidP="00B17A56">
      <w:pPr>
        <w:pStyle w:val="Paragraphedeliste"/>
        <w:numPr>
          <w:ilvl w:val="0"/>
          <w:numId w:val="27"/>
        </w:numPr>
      </w:pPr>
      <w:r>
        <w:t>Absences totales de germes.</w:t>
      </w:r>
    </w:p>
    <w:p w:rsidR="00B17A56" w:rsidRPr="00B17A56" w:rsidRDefault="00B17A56" w:rsidP="00B17A56">
      <w:pPr>
        <w:pStyle w:val="Paragraphedeliste"/>
        <w:numPr>
          <w:ilvl w:val="0"/>
          <w:numId w:val="27"/>
        </w:numPr>
        <w:rPr>
          <w:rFonts w:ascii="Arial" w:hAnsi="Arial" w:cs="Arial"/>
          <w:color w:val="000000"/>
          <w:sz w:val="20"/>
          <w:szCs w:val="20"/>
          <w:shd w:val="clear" w:color="auto" w:fill="FFFFFF"/>
        </w:rPr>
      </w:pPr>
      <w:r w:rsidRPr="00B17A56">
        <w:rPr>
          <w:rFonts w:ascii="Arial" w:hAnsi="Arial" w:cs="Arial"/>
          <w:color w:val="000000"/>
          <w:sz w:val="20"/>
          <w:szCs w:val="20"/>
          <w:shd w:val="clear" w:color="auto" w:fill="FFFFFF"/>
        </w:rPr>
        <w:t>Si l’on s’en tient aux seuls paramètres de potabilité, une eau minérale n’est pas forcément une eau potable car la concentration de certains ions dépasse les valeurs limites. Une consommation exclusive et trop fréquente de cette eau pourrait avoir aussi des effets néfastes sur la santé</w:t>
      </w:r>
    </w:p>
    <w:p w:rsidR="00DD250D" w:rsidRPr="00991103" w:rsidRDefault="00DD250D" w:rsidP="00B17A56">
      <w:pPr>
        <w:ind w:left="360"/>
        <w:rPr>
          <w:b/>
          <w:color w:val="FF0000"/>
          <w:u w:val="single"/>
        </w:rPr>
      </w:pPr>
      <w:r w:rsidRPr="00991103">
        <w:rPr>
          <w:b/>
          <w:color w:val="FF0000"/>
          <w:u w:val="single"/>
        </w:rPr>
        <w:t>Corrigé exos N°7 :</w:t>
      </w:r>
      <w:r w:rsidR="00052AC4" w:rsidRPr="00991103">
        <w:rPr>
          <w:b/>
          <w:color w:val="FF0000"/>
          <w:u w:val="single"/>
        </w:rPr>
        <w:t xml:space="preserve"> L’eau à la maison</w:t>
      </w:r>
    </w:p>
    <w:p w:rsidR="00D06221" w:rsidRDefault="00E968E5" w:rsidP="00DD250D">
      <w:pPr>
        <w:pStyle w:val="Paragraphedeliste"/>
        <w:numPr>
          <w:ilvl w:val="0"/>
          <w:numId w:val="6"/>
        </w:numPr>
      </w:pPr>
      <w:r>
        <w:t>EAU POTABLE</w:t>
      </w:r>
    </w:p>
    <w:p w:rsidR="00E968E5" w:rsidRDefault="009365C2" w:rsidP="00DD250D">
      <w:pPr>
        <w:pStyle w:val="Paragraphedeliste"/>
        <w:numPr>
          <w:ilvl w:val="0"/>
          <w:numId w:val="6"/>
        </w:numPr>
      </w:pPr>
      <w:r>
        <w:t>Avant son traitement, l’eau brute peut être prélevée à partir d’une nappe phréatique,</w:t>
      </w:r>
      <w:r w:rsidR="008439F4">
        <w:t xml:space="preserve"> </w:t>
      </w:r>
      <w:r>
        <w:t xml:space="preserve">d’un lac, d’un fleuve, d’une rivière, d’une source ou tout autre endroit  </w:t>
      </w:r>
    </w:p>
    <w:p w:rsidR="008439F4" w:rsidRDefault="008439F4" w:rsidP="00B17A56">
      <w:pPr>
        <w:pStyle w:val="Paragraphedeliste"/>
        <w:numPr>
          <w:ilvl w:val="0"/>
          <w:numId w:val="6"/>
        </w:numPr>
        <w:spacing w:after="0"/>
      </w:pPr>
    </w:p>
    <w:tbl>
      <w:tblPr>
        <w:tblStyle w:val="Grilledutableau"/>
        <w:tblW w:w="0" w:type="auto"/>
        <w:jc w:val="center"/>
        <w:tblLook w:val="04A0"/>
      </w:tblPr>
      <w:tblGrid>
        <w:gridCol w:w="1151"/>
        <w:gridCol w:w="1151"/>
        <w:gridCol w:w="1286"/>
        <w:gridCol w:w="1310"/>
        <w:gridCol w:w="1152"/>
        <w:gridCol w:w="1152"/>
        <w:gridCol w:w="1154"/>
        <w:gridCol w:w="1276"/>
      </w:tblGrid>
      <w:tr w:rsidR="008439F4" w:rsidTr="008439F4">
        <w:trPr>
          <w:jc w:val="center"/>
        </w:trPr>
        <w:tc>
          <w:tcPr>
            <w:tcW w:w="1151" w:type="dxa"/>
          </w:tcPr>
          <w:p w:rsidR="008439F4" w:rsidRDefault="008439F4" w:rsidP="008439F4">
            <w:pPr>
              <w:jc w:val="center"/>
            </w:pPr>
            <w:r>
              <w:t>Numéro de l’étape</w:t>
            </w:r>
          </w:p>
        </w:tc>
        <w:tc>
          <w:tcPr>
            <w:tcW w:w="1151" w:type="dxa"/>
          </w:tcPr>
          <w:p w:rsidR="008439F4" w:rsidRDefault="008439F4" w:rsidP="008439F4">
            <w:pPr>
              <w:jc w:val="center"/>
            </w:pPr>
            <w:r>
              <w:t>1</w:t>
            </w:r>
          </w:p>
        </w:tc>
        <w:tc>
          <w:tcPr>
            <w:tcW w:w="1151" w:type="dxa"/>
          </w:tcPr>
          <w:p w:rsidR="008439F4" w:rsidRDefault="008439F4" w:rsidP="008439F4">
            <w:pPr>
              <w:jc w:val="center"/>
            </w:pPr>
            <w:r>
              <w:t>2</w:t>
            </w:r>
          </w:p>
        </w:tc>
        <w:tc>
          <w:tcPr>
            <w:tcW w:w="1151" w:type="dxa"/>
          </w:tcPr>
          <w:p w:rsidR="008439F4" w:rsidRDefault="008439F4" w:rsidP="008439F4">
            <w:pPr>
              <w:jc w:val="center"/>
            </w:pPr>
            <w:r>
              <w:t>3</w:t>
            </w:r>
          </w:p>
        </w:tc>
        <w:tc>
          <w:tcPr>
            <w:tcW w:w="1152" w:type="dxa"/>
          </w:tcPr>
          <w:p w:rsidR="008439F4" w:rsidRDefault="008439F4" w:rsidP="008439F4">
            <w:pPr>
              <w:jc w:val="center"/>
            </w:pPr>
            <w:r>
              <w:t>4</w:t>
            </w:r>
          </w:p>
        </w:tc>
        <w:tc>
          <w:tcPr>
            <w:tcW w:w="1152" w:type="dxa"/>
          </w:tcPr>
          <w:p w:rsidR="008439F4" w:rsidRDefault="008439F4" w:rsidP="008439F4">
            <w:pPr>
              <w:jc w:val="center"/>
            </w:pPr>
            <w:r>
              <w:t>5</w:t>
            </w:r>
          </w:p>
        </w:tc>
        <w:tc>
          <w:tcPr>
            <w:tcW w:w="1152" w:type="dxa"/>
          </w:tcPr>
          <w:p w:rsidR="008439F4" w:rsidRDefault="008439F4" w:rsidP="008439F4">
            <w:pPr>
              <w:jc w:val="center"/>
            </w:pPr>
            <w:r>
              <w:t>6</w:t>
            </w:r>
          </w:p>
        </w:tc>
        <w:tc>
          <w:tcPr>
            <w:tcW w:w="1152" w:type="dxa"/>
          </w:tcPr>
          <w:p w:rsidR="008439F4" w:rsidRDefault="008439F4" w:rsidP="008439F4">
            <w:pPr>
              <w:jc w:val="center"/>
            </w:pPr>
            <w:r>
              <w:t>7</w:t>
            </w:r>
          </w:p>
        </w:tc>
      </w:tr>
      <w:tr w:rsidR="008439F4" w:rsidTr="008439F4">
        <w:trPr>
          <w:jc w:val="center"/>
        </w:trPr>
        <w:tc>
          <w:tcPr>
            <w:tcW w:w="1151" w:type="dxa"/>
          </w:tcPr>
          <w:p w:rsidR="008439F4" w:rsidRDefault="008439F4" w:rsidP="008439F4">
            <w:pPr>
              <w:jc w:val="center"/>
            </w:pPr>
            <w:r>
              <w:t>Nom attribuée</w:t>
            </w:r>
          </w:p>
        </w:tc>
        <w:tc>
          <w:tcPr>
            <w:tcW w:w="1151" w:type="dxa"/>
          </w:tcPr>
          <w:p w:rsidR="008439F4" w:rsidRDefault="008439F4" w:rsidP="008439F4">
            <w:pPr>
              <w:jc w:val="center"/>
            </w:pPr>
            <w:r>
              <w:t>Dégrillage et tamisage</w:t>
            </w:r>
          </w:p>
        </w:tc>
        <w:tc>
          <w:tcPr>
            <w:tcW w:w="1151" w:type="dxa"/>
          </w:tcPr>
          <w:p w:rsidR="008439F4" w:rsidRDefault="008439F4" w:rsidP="008439F4">
            <w:pPr>
              <w:jc w:val="center"/>
            </w:pPr>
            <w:r>
              <w:t>Coagulation et floculation</w:t>
            </w:r>
          </w:p>
        </w:tc>
        <w:tc>
          <w:tcPr>
            <w:tcW w:w="1151" w:type="dxa"/>
          </w:tcPr>
          <w:p w:rsidR="008439F4" w:rsidRDefault="008439F4" w:rsidP="008439F4">
            <w:pPr>
              <w:jc w:val="center"/>
            </w:pPr>
            <w:r>
              <w:t>Décantation</w:t>
            </w:r>
          </w:p>
        </w:tc>
        <w:tc>
          <w:tcPr>
            <w:tcW w:w="1152" w:type="dxa"/>
          </w:tcPr>
          <w:p w:rsidR="008439F4" w:rsidRDefault="008439F4" w:rsidP="008439F4">
            <w:pPr>
              <w:jc w:val="center"/>
            </w:pPr>
            <w:r>
              <w:t>Filtration</w:t>
            </w:r>
          </w:p>
        </w:tc>
        <w:tc>
          <w:tcPr>
            <w:tcW w:w="1152" w:type="dxa"/>
          </w:tcPr>
          <w:p w:rsidR="008439F4" w:rsidRDefault="008439F4" w:rsidP="008439F4">
            <w:pPr>
              <w:jc w:val="center"/>
            </w:pPr>
            <w:r>
              <w:t>Ozonation</w:t>
            </w:r>
          </w:p>
        </w:tc>
        <w:tc>
          <w:tcPr>
            <w:tcW w:w="1152" w:type="dxa"/>
          </w:tcPr>
          <w:p w:rsidR="008439F4" w:rsidRDefault="008439F4" w:rsidP="008439F4">
            <w:pPr>
              <w:jc w:val="center"/>
            </w:pPr>
            <w:r>
              <w:t>Chloration</w:t>
            </w:r>
          </w:p>
        </w:tc>
        <w:tc>
          <w:tcPr>
            <w:tcW w:w="1152" w:type="dxa"/>
          </w:tcPr>
          <w:p w:rsidR="008439F4" w:rsidRDefault="008439F4" w:rsidP="008439F4">
            <w:pPr>
              <w:jc w:val="center"/>
            </w:pPr>
            <w:r>
              <w:t>Distribution</w:t>
            </w:r>
          </w:p>
        </w:tc>
      </w:tr>
    </w:tbl>
    <w:p w:rsidR="00BB39CB" w:rsidRDefault="008439F4" w:rsidP="008439F4">
      <w:pPr>
        <w:pStyle w:val="Paragraphedeliste"/>
        <w:numPr>
          <w:ilvl w:val="0"/>
          <w:numId w:val="6"/>
        </w:numPr>
      </w:pPr>
      <w:r>
        <w:t xml:space="preserve">A l’étape 1, les gros déchets sont </w:t>
      </w:r>
      <w:r w:rsidR="00A636F4">
        <w:t>retenus</w:t>
      </w:r>
      <w:r>
        <w:t xml:space="preserve"> à l’aide des tamis et des grilles</w:t>
      </w:r>
      <w:r w:rsidR="000929FD">
        <w:t xml:space="preserve"> plus ou moins fine</w:t>
      </w:r>
      <w:r w:rsidR="00A636F4">
        <w:t>s  alors que la décantation  permet d’éliminer les particules en suspension qui n’ont pas pu être retenu par les grilles ou les tamis.</w:t>
      </w:r>
    </w:p>
    <w:p w:rsidR="00A636F4" w:rsidRDefault="00A636F4" w:rsidP="008439F4">
      <w:pPr>
        <w:pStyle w:val="Paragraphedeliste"/>
        <w:numPr>
          <w:ilvl w:val="0"/>
          <w:numId w:val="6"/>
        </w:numPr>
      </w:pPr>
      <w:r>
        <w:t>Le chlore ajouté à ce niveau sert à protéger l’eau  contre les microorganismes pouvant se développer dans les canalisations  lors de la distribution.</w:t>
      </w:r>
    </w:p>
    <w:p w:rsidR="00B17A56" w:rsidRPr="00991103" w:rsidRDefault="00B17A56" w:rsidP="00B17A56">
      <w:pPr>
        <w:ind w:left="360"/>
        <w:rPr>
          <w:b/>
          <w:color w:val="FF0000"/>
          <w:u w:val="single"/>
        </w:rPr>
      </w:pPr>
      <w:r w:rsidRPr="00991103">
        <w:rPr>
          <w:b/>
          <w:color w:val="FF0000"/>
          <w:u w:val="single"/>
        </w:rPr>
        <w:t>Corrigé exos N°8 :</w:t>
      </w:r>
      <w:r w:rsidR="00052AC4" w:rsidRPr="00991103">
        <w:rPr>
          <w:b/>
          <w:color w:val="FF0000"/>
          <w:u w:val="single"/>
        </w:rPr>
        <w:t xml:space="preserve"> Osmose inverse (I)</w:t>
      </w:r>
    </w:p>
    <w:p w:rsidR="00B17A56" w:rsidRDefault="00B17A56" w:rsidP="00B17A56">
      <w:pPr>
        <w:pStyle w:val="Paragraphedeliste"/>
        <w:numPr>
          <w:ilvl w:val="0"/>
          <w:numId w:val="28"/>
        </w:numPr>
      </w:pPr>
      <w:r w:rsidRPr="00D304C9">
        <w:t>Membrane qui ne laisse passer que les </w:t>
      </w:r>
      <w:hyperlink r:id="rId22" w:history="1">
        <w:r w:rsidRPr="00D304C9">
          <w:rPr>
            <w:rStyle w:val="Lienhypertexte"/>
            <w:color w:val="000000" w:themeColor="text1"/>
            <w:u w:val="none"/>
          </w:rPr>
          <w:t>solvants</w:t>
        </w:r>
      </w:hyperlink>
      <w:r w:rsidRPr="00D304C9">
        <w:t>, comme l'eau, et non les substances en solution</w:t>
      </w:r>
      <w:r>
        <w:t>.</w:t>
      </w:r>
    </w:p>
    <w:p w:rsidR="00B17A56" w:rsidRDefault="00B17A56" w:rsidP="00B17A56">
      <w:pPr>
        <w:pStyle w:val="Paragraphedeliste"/>
        <w:numPr>
          <w:ilvl w:val="0"/>
          <w:numId w:val="28"/>
        </w:numPr>
      </w:pPr>
      <w:r>
        <w:t>Elle ne contient que de l’eau pure.</w:t>
      </w:r>
    </w:p>
    <w:p w:rsidR="00A636F4" w:rsidRDefault="00052AC4" w:rsidP="00B17A56">
      <w:pPr>
        <w:pStyle w:val="Paragraphedeliste"/>
        <w:numPr>
          <w:ilvl w:val="0"/>
          <w:numId w:val="28"/>
        </w:numPr>
      </w:pPr>
      <w:r w:rsidRPr="00052AC4">
        <w:rPr>
          <w:position w:val="-28"/>
        </w:rPr>
        <w:object w:dxaOrig="4920" w:dyaOrig="660">
          <v:shape id="_x0000_i1029" type="#_x0000_t75" style="width:245pt;height:33.65pt" o:ole="">
            <v:imagedata r:id="rId23" o:title=""/>
          </v:shape>
          <o:OLEObject Type="Embed" ProgID="Equation.3" ShapeID="_x0000_i1029" DrawAspect="Content" ObjectID="_1497683770" r:id="rId24"/>
        </w:object>
      </w:r>
    </w:p>
    <w:p w:rsidR="00A636F4" w:rsidRPr="00991103" w:rsidRDefault="00A636F4" w:rsidP="00A636F4">
      <w:pPr>
        <w:ind w:left="360"/>
        <w:rPr>
          <w:b/>
          <w:color w:val="FF0000"/>
          <w:u w:val="single"/>
        </w:rPr>
      </w:pPr>
      <w:r w:rsidRPr="00991103">
        <w:rPr>
          <w:b/>
          <w:color w:val="FF0000"/>
          <w:u w:val="single"/>
        </w:rPr>
        <w:t>Corrigé exos N°9 :</w:t>
      </w:r>
      <w:r w:rsidR="00052AC4" w:rsidRPr="00991103">
        <w:rPr>
          <w:b/>
          <w:color w:val="FF0000"/>
          <w:u w:val="single"/>
        </w:rPr>
        <w:t xml:space="preserve"> Station d’épuration</w:t>
      </w:r>
    </w:p>
    <w:p w:rsidR="00A636F4" w:rsidRDefault="00A636F4" w:rsidP="00A636F4">
      <w:pPr>
        <w:pStyle w:val="Paragraphedeliste"/>
        <w:numPr>
          <w:ilvl w:val="0"/>
          <w:numId w:val="7"/>
        </w:numPr>
      </w:pPr>
      <w:r>
        <w:t xml:space="preserve">Cette étape est le traitement par voie biologique car </w:t>
      </w:r>
      <w:r w:rsidR="000872E9">
        <w:t>les restes des étapes d’une station d’épuration et  celles d’une usine de production d’eau potable suivent les mêmes principes.</w:t>
      </w:r>
    </w:p>
    <w:p w:rsidR="000872E9" w:rsidRPr="00FD30DA" w:rsidRDefault="000872E9" w:rsidP="00A636F4">
      <w:pPr>
        <w:pStyle w:val="Paragraphedeliste"/>
        <w:numPr>
          <w:ilvl w:val="0"/>
          <w:numId w:val="7"/>
        </w:numPr>
      </w:pPr>
      <w:r>
        <w:lastRenderedPageBreak/>
        <w:t>Le dégrillage permet d’éliminer les gros déchets à l’aide des grilles. Le dessablage sert</w:t>
      </w:r>
      <w:r w:rsidR="00FD30DA">
        <w:t xml:space="preserve"> à</w:t>
      </w:r>
      <w:r w:rsidR="00FD30DA" w:rsidRPr="00903DE7">
        <w:rPr>
          <w:color w:val="000000" w:themeColor="text1"/>
          <w:szCs w:val="13"/>
        </w:rPr>
        <w:t xml:space="preserve"> piéger les graviers et les sables par gravité</w:t>
      </w:r>
      <w:r w:rsidR="00FD30DA">
        <w:rPr>
          <w:color w:val="000000" w:themeColor="text1"/>
          <w:szCs w:val="13"/>
        </w:rPr>
        <w:t xml:space="preserve"> au fond d’un bassin conique. Le déshuilage sert à éliminer</w:t>
      </w:r>
      <w:r w:rsidR="00FD30DA" w:rsidRPr="00903DE7">
        <w:rPr>
          <w:color w:val="000000" w:themeColor="text1"/>
          <w:szCs w:val="13"/>
        </w:rPr>
        <w:t xml:space="preserve"> les huiles et les graisses</w:t>
      </w:r>
      <w:r w:rsidR="00FD30DA">
        <w:rPr>
          <w:color w:val="000000" w:themeColor="text1"/>
          <w:szCs w:val="13"/>
        </w:rPr>
        <w:t xml:space="preserve"> à laide d’un racleur (par injection d’air, les graisses hydrophobes remontent à la surface).</w:t>
      </w:r>
    </w:p>
    <w:p w:rsidR="00CB1A73" w:rsidRDefault="00FD30DA" w:rsidP="00A636F4">
      <w:pPr>
        <w:pStyle w:val="Paragraphedeliste"/>
        <w:numPr>
          <w:ilvl w:val="0"/>
          <w:numId w:val="7"/>
        </w:numPr>
      </w:pPr>
      <w:r>
        <w:t>Dans le traitement par voie biologique, les bactéries participent à la dégradation des composés organiques</w:t>
      </w:r>
      <w:r w:rsidR="00CB1A73">
        <w:t xml:space="preserve"> qui seront transformés en ions à l’aide d’une oxygénation poussée des eaux. L</w:t>
      </w:r>
      <w:r w:rsidR="00B87FE0">
        <w:t>e di</w:t>
      </w:r>
      <w:r w:rsidR="00CB1A73">
        <w:t xml:space="preserve">oxygène </w:t>
      </w:r>
      <w:r w:rsidR="00B87FE0">
        <w:t>apporté</w:t>
      </w:r>
      <w:r w:rsidR="00CB1A73">
        <w:t xml:space="preserve"> sert à développer la flore bactérienne.</w:t>
      </w:r>
    </w:p>
    <w:p w:rsidR="00B87FE0" w:rsidRDefault="00B87FE0" w:rsidP="00A636F4">
      <w:pPr>
        <w:pStyle w:val="Paragraphedeliste"/>
        <w:numPr>
          <w:ilvl w:val="0"/>
          <w:numId w:val="7"/>
        </w:numPr>
      </w:pPr>
      <w:r>
        <w:t>Elles peuvent ê</w:t>
      </w:r>
      <w:r w:rsidR="00CB1A73">
        <w:t>tre</w:t>
      </w:r>
      <w:r>
        <w:t xml:space="preserve"> utilisées dans l’agriculture à la place des engrais.</w:t>
      </w:r>
    </w:p>
    <w:p w:rsidR="00B87FE0" w:rsidRDefault="00B87FE0" w:rsidP="00B17A56">
      <w:pPr>
        <w:pStyle w:val="Paragraphedeliste"/>
        <w:numPr>
          <w:ilvl w:val="0"/>
          <w:numId w:val="7"/>
        </w:numPr>
      </w:pPr>
      <w:r>
        <w:t>Le recyclage d’une matière</w:t>
      </w:r>
      <w:r w:rsidR="00CB1A73">
        <w:t xml:space="preserve"> </w:t>
      </w:r>
      <w:r>
        <w:t>est la réutilisation de cette matière à des fins ultérieures. A cet effet, l’eau épurée est réutilisée dans l’irrigation des champs.</w:t>
      </w:r>
    </w:p>
    <w:p w:rsidR="00A636F4" w:rsidRPr="00991103" w:rsidRDefault="00B87FE0" w:rsidP="00052AC4">
      <w:pPr>
        <w:spacing w:after="0"/>
        <w:ind w:left="360"/>
        <w:rPr>
          <w:b/>
          <w:color w:val="FF0000"/>
          <w:u w:val="single"/>
        </w:rPr>
      </w:pPr>
      <w:r w:rsidRPr="00991103">
        <w:rPr>
          <w:b/>
          <w:color w:val="FF0000"/>
          <w:u w:val="single"/>
        </w:rPr>
        <w:t>Corrigé exos N°10:</w:t>
      </w:r>
      <w:r w:rsidR="00052AC4" w:rsidRPr="00991103">
        <w:rPr>
          <w:b/>
          <w:color w:val="FF0000"/>
          <w:u w:val="single"/>
        </w:rPr>
        <w:t xml:space="preserve"> Eau potable ou eau pure</w:t>
      </w:r>
    </w:p>
    <w:p w:rsidR="00B87FE0" w:rsidRDefault="00B87FE0" w:rsidP="00B17A56">
      <w:pPr>
        <w:pStyle w:val="Paragraphedeliste"/>
        <w:numPr>
          <w:ilvl w:val="0"/>
          <w:numId w:val="10"/>
        </w:numPr>
        <w:spacing w:after="0"/>
      </w:pPr>
    </w:p>
    <w:tbl>
      <w:tblPr>
        <w:tblStyle w:val="Grilledutableau"/>
        <w:tblW w:w="0" w:type="auto"/>
        <w:jc w:val="center"/>
        <w:tblLook w:val="04A0"/>
      </w:tblPr>
      <w:tblGrid>
        <w:gridCol w:w="1151"/>
        <w:gridCol w:w="1151"/>
        <w:gridCol w:w="1298"/>
        <w:gridCol w:w="1380"/>
        <w:gridCol w:w="1152"/>
        <w:gridCol w:w="1321"/>
        <w:gridCol w:w="1152"/>
        <w:gridCol w:w="1152"/>
      </w:tblGrid>
      <w:tr w:rsidR="00B87FE0" w:rsidTr="001668DD">
        <w:trPr>
          <w:jc w:val="center"/>
        </w:trPr>
        <w:tc>
          <w:tcPr>
            <w:tcW w:w="1151" w:type="dxa"/>
          </w:tcPr>
          <w:p w:rsidR="00B87FE0" w:rsidRDefault="00B87FE0" w:rsidP="00B87FE0">
            <w:pPr>
              <w:jc w:val="center"/>
            </w:pPr>
            <w:r>
              <w:t xml:space="preserve">Numéro </w:t>
            </w:r>
          </w:p>
        </w:tc>
        <w:tc>
          <w:tcPr>
            <w:tcW w:w="1151" w:type="dxa"/>
          </w:tcPr>
          <w:p w:rsidR="00B87FE0" w:rsidRDefault="00B87FE0" w:rsidP="001668DD">
            <w:pPr>
              <w:jc w:val="center"/>
            </w:pPr>
            <w:r>
              <w:t>1</w:t>
            </w:r>
          </w:p>
        </w:tc>
        <w:tc>
          <w:tcPr>
            <w:tcW w:w="1151" w:type="dxa"/>
          </w:tcPr>
          <w:p w:rsidR="00B87FE0" w:rsidRDefault="00B87FE0" w:rsidP="001668DD">
            <w:pPr>
              <w:jc w:val="center"/>
            </w:pPr>
            <w:r>
              <w:t>2</w:t>
            </w:r>
          </w:p>
        </w:tc>
        <w:tc>
          <w:tcPr>
            <w:tcW w:w="1151" w:type="dxa"/>
          </w:tcPr>
          <w:p w:rsidR="00B87FE0" w:rsidRDefault="00B87FE0" w:rsidP="001668DD">
            <w:pPr>
              <w:jc w:val="center"/>
            </w:pPr>
            <w:r>
              <w:t>3</w:t>
            </w:r>
          </w:p>
        </w:tc>
        <w:tc>
          <w:tcPr>
            <w:tcW w:w="1152" w:type="dxa"/>
          </w:tcPr>
          <w:p w:rsidR="00B87FE0" w:rsidRDefault="00B87FE0" w:rsidP="001668DD">
            <w:pPr>
              <w:jc w:val="center"/>
            </w:pPr>
            <w:r>
              <w:t>4</w:t>
            </w:r>
          </w:p>
        </w:tc>
        <w:tc>
          <w:tcPr>
            <w:tcW w:w="1152" w:type="dxa"/>
          </w:tcPr>
          <w:p w:rsidR="00B87FE0" w:rsidRDefault="00B87FE0" w:rsidP="001668DD">
            <w:pPr>
              <w:jc w:val="center"/>
            </w:pPr>
            <w:r>
              <w:t>5</w:t>
            </w:r>
          </w:p>
        </w:tc>
        <w:tc>
          <w:tcPr>
            <w:tcW w:w="1152" w:type="dxa"/>
          </w:tcPr>
          <w:p w:rsidR="00B87FE0" w:rsidRDefault="00B87FE0" w:rsidP="001668DD">
            <w:pPr>
              <w:jc w:val="center"/>
            </w:pPr>
            <w:r>
              <w:t>6</w:t>
            </w:r>
          </w:p>
        </w:tc>
        <w:tc>
          <w:tcPr>
            <w:tcW w:w="1152" w:type="dxa"/>
          </w:tcPr>
          <w:p w:rsidR="00B87FE0" w:rsidRDefault="00B87FE0" w:rsidP="001668DD">
            <w:pPr>
              <w:jc w:val="center"/>
            </w:pPr>
            <w:r>
              <w:t>7</w:t>
            </w:r>
          </w:p>
        </w:tc>
      </w:tr>
      <w:tr w:rsidR="00B87FE0" w:rsidTr="001668DD">
        <w:trPr>
          <w:jc w:val="center"/>
        </w:trPr>
        <w:tc>
          <w:tcPr>
            <w:tcW w:w="1151" w:type="dxa"/>
          </w:tcPr>
          <w:p w:rsidR="00B87FE0" w:rsidRDefault="00B87FE0" w:rsidP="001668DD">
            <w:pPr>
              <w:jc w:val="center"/>
            </w:pPr>
            <w:r>
              <w:t>Nom attribuée</w:t>
            </w:r>
          </w:p>
        </w:tc>
        <w:tc>
          <w:tcPr>
            <w:tcW w:w="1151" w:type="dxa"/>
          </w:tcPr>
          <w:p w:rsidR="00B87FE0" w:rsidRDefault="00B87FE0" w:rsidP="001668DD">
            <w:pPr>
              <w:jc w:val="center"/>
            </w:pPr>
            <w:r>
              <w:t>Eau salée</w:t>
            </w:r>
          </w:p>
        </w:tc>
        <w:tc>
          <w:tcPr>
            <w:tcW w:w="1151" w:type="dxa"/>
          </w:tcPr>
          <w:p w:rsidR="00B87FE0" w:rsidRDefault="000B54EE" w:rsidP="001668DD">
            <w:pPr>
              <w:jc w:val="center"/>
            </w:pPr>
            <w:r>
              <w:t>Évaporation de l’eau</w:t>
            </w:r>
          </w:p>
        </w:tc>
        <w:tc>
          <w:tcPr>
            <w:tcW w:w="1151" w:type="dxa"/>
          </w:tcPr>
          <w:p w:rsidR="00B87FE0" w:rsidRDefault="000B54EE" w:rsidP="001668DD">
            <w:pPr>
              <w:jc w:val="center"/>
            </w:pPr>
            <w:r>
              <w:t>Vitre transparente</w:t>
            </w:r>
          </w:p>
        </w:tc>
        <w:tc>
          <w:tcPr>
            <w:tcW w:w="1152" w:type="dxa"/>
          </w:tcPr>
          <w:p w:rsidR="00B87FE0" w:rsidRDefault="000B54EE" w:rsidP="001668DD">
            <w:pPr>
              <w:jc w:val="center"/>
            </w:pPr>
            <w:r>
              <w:t>Rayon du soleil</w:t>
            </w:r>
          </w:p>
        </w:tc>
        <w:tc>
          <w:tcPr>
            <w:tcW w:w="1152" w:type="dxa"/>
          </w:tcPr>
          <w:p w:rsidR="00B87FE0" w:rsidRDefault="000B54EE" w:rsidP="001668DD">
            <w:pPr>
              <w:jc w:val="center"/>
            </w:pPr>
            <w:r>
              <w:t>Liquéfaction de l’eau</w:t>
            </w:r>
          </w:p>
        </w:tc>
        <w:tc>
          <w:tcPr>
            <w:tcW w:w="1152" w:type="dxa"/>
          </w:tcPr>
          <w:p w:rsidR="00B87FE0" w:rsidRDefault="003B0B30" w:rsidP="001668DD">
            <w:pPr>
              <w:jc w:val="center"/>
            </w:pPr>
            <w:r>
              <w:t>Eau douce</w:t>
            </w:r>
          </w:p>
        </w:tc>
        <w:tc>
          <w:tcPr>
            <w:tcW w:w="1152" w:type="dxa"/>
          </w:tcPr>
          <w:p w:rsidR="00B87FE0" w:rsidRDefault="00B55754" w:rsidP="001668DD">
            <w:pPr>
              <w:jc w:val="center"/>
            </w:pPr>
            <w:r>
              <w:t>Bassin d’eau salée</w:t>
            </w:r>
          </w:p>
        </w:tc>
      </w:tr>
    </w:tbl>
    <w:p w:rsidR="00B87FE0" w:rsidRDefault="003B0B30" w:rsidP="003B0B30">
      <w:pPr>
        <w:pStyle w:val="Paragraphedeliste"/>
        <w:numPr>
          <w:ilvl w:val="0"/>
          <w:numId w:val="10"/>
        </w:numPr>
      </w:pPr>
      <w:r>
        <w:t>L’évaporation est le passage de l’état liquide à l’état gazeux et la liquéfaction est le passage de l’état gazeux à l’état liquide.</w:t>
      </w:r>
    </w:p>
    <w:p w:rsidR="003B0B30" w:rsidRDefault="003B0B30" w:rsidP="003B0B30">
      <w:pPr>
        <w:pStyle w:val="Paragraphedeliste"/>
        <w:numPr>
          <w:ilvl w:val="0"/>
          <w:numId w:val="10"/>
        </w:numPr>
      </w:pPr>
      <w:r>
        <w:t>Le domaine de longueur d’onde du spectre visible est compris entre 400 nm et 800 nm.</w:t>
      </w:r>
    </w:p>
    <w:p w:rsidR="003B0B30" w:rsidRDefault="003B0B30" w:rsidP="003B0B30">
      <w:pPr>
        <w:pStyle w:val="Paragraphedeliste"/>
        <w:numPr>
          <w:ilvl w:val="0"/>
          <w:numId w:val="10"/>
        </w:numPr>
      </w:pPr>
      <w:r>
        <w:t>Oui, ce système serait fonctionnel dans un pays tel que Djibouti car le temps d’ensoleillement et la chaleur reçue est assez importante.</w:t>
      </w:r>
    </w:p>
    <w:p w:rsidR="003B0B30" w:rsidRDefault="003B0B30" w:rsidP="003B0B30">
      <w:pPr>
        <w:pStyle w:val="Paragraphedeliste"/>
        <w:numPr>
          <w:ilvl w:val="0"/>
          <w:numId w:val="10"/>
        </w:numPr>
      </w:pPr>
      <w:r>
        <w:t>Elle augmente et si l’eau salée n’est pas renouvelée dans le bassin alors on aurait l’apparition des cristaux de sels.</w:t>
      </w:r>
    </w:p>
    <w:p w:rsidR="003B0B30" w:rsidRDefault="003B0B30" w:rsidP="003B0B30">
      <w:pPr>
        <w:pStyle w:val="Paragraphedeliste"/>
        <w:numPr>
          <w:ilvl w:val="0"/>
          <w:numId w:val="10"/>
        </w:numPr>
      </w:pPr>
      <w:r>
        <w:t>Ce terme signifie que l’eau produite ne contient que des molécules d’</w:t>
      </w:r>
      <w:r w:rsidR="002A1996">
        <w:t>eau.</w:t>
      </w:r>
    </w:p>
    <w:p w:rsidR="002A1996" w:rsidRDefault="002A1996" w:rsidP="003B0B30">
      <w:pPr>
        <w:pStyle w:val="Paragraphedeliste"/>
        <w:numPr>
          <w:ilvl w:val="0"/>
          <w:numId w:val="10"/>
        </w:numPr>
      </w:pPr>
      <w:r>
        <w:t>Non, cette eau n’est pas potable car elle ne contient</w:t>
      </w:r>
      <w:r w:rsidRPr="002A1996">
        <w:t xml:space="preserve"> </w:t>
      </w:r>
      <w:r>
        <w:t>pas de sels minéraux nécessaire au bon fonctionnement de notre organisme.</w:t>
      </w:r>
    </w:p>
    <w:p w:rsidR="002A1996" w:rsidRDefault="002A1996" w:rsidP="003B0B30">
      <w:pPr>
        <w:pStyle w:val="Paragraphedeliste"/>
        <w:numPr>
          <w:ilvl w:val="0"/>
          <w:numId w:val="10"/>
        </w:numPr>
      </w:pPr>
      <w:r>
        <w:t>Il faut la minéraliser.</w:t>
      </w:r>
    </w:p>
    <w:p w:rsidR="002A1996" w:rsidRPr="00991103" w:rsidRDefault="002A1996" w:rsidP="002A1996">
      <w:pPr>
        <w:ind w:left="360"/>
        <w:rPr>
          <w:b/>
          <w:color w:val="FF0000"/>
          <w:u w:val="single"/>
        </w:rPr>
      </w:pPr>
      <w:r w:rsidRPr="00991103">
        <w:rPr>
          <w:b/>
          <w:color w:val="FF0000"/>
          <w:u w:val="single"/>
        </w:rPr>
        <w:t>Corrigé exos N°11:</w:t>
      </w:r>
      <w:r w:rsidR="00052AC4" w:rsidRPr="00991103">
        <w:rPr>
          <w:b/>
          <w:color w:val="FF0000"/>
          <w:u w:val="single"/>
        </w:rPr>
        <w:t xml:space="preserve"> Dosage </w:t>
      </w:r>
      <w:proofErr w:type="spellStart"/>
      <w:r w:rsidR="00052AC4" w:rsidRPr="00991103">
        <w:rPr>
          <w:b/>
          <w:color w:val="FF0000"/>
          <w:u w:val="single"/>
        </w:rPr>
        <w:t>spectrophotométrique</w:t>
      </w:r>
      <w:proofErr w:type="spellEnd"/>
      <w:r w:rsidR="00052AC4" w:rsidRPr="00991103">
        <w:rPr>
          <w:b/>
          <w:color w:val="FF0000"/>
          <w:u w:val="single"/>
        </w:rPr>
        <w:t xml:space="preserve"> des ions nitrate d’une eau</w:t>
      </w:r>
    </w:p>
    <w:p w:rsidR="002A1996" w:rsidRPr="00991103" w:rsidRDefault="00321155" w:rsidP="00321155">
      <w:pPr>
        <w:pStyle w:val="Paragraphedeliste"/>
        <w:numPr>
          <w:ilvl w:val="0"/>
          <w:numId w:val="14"/>
        </w:numPr>
        <w:autoSpaceDE w:val="0"/>
        <w:autoSpaceDN w:val="0"/>
        <w:adjustRightInd w:val="0"/>
        <w:spacing w:after="0" w:line="240" w:lineRule="auto"/>
        <w:rPr>
          <w:rFonts w:ascii="Avenir 55 Roman" w:hAnsi="Avenir 55 Roman"/>
          <w:sz w:val="24"/>
          <w:szCs w:val="24"/>
          <w:highlight w:val="cyan"/>
          <w:lang w:val="en-US"/>
        </w:rPr>
      </w:pPr>
      <w:r w:rsidRPr="00991103">
        <w:rPr>
          <w:rFonts w:ascii="Avenir 55 Roman" w:hAnsi="Avenir 55 Roman" w:cs="Avenir 55 Roman"/>
          <w:color w:val="373535"/>
          <w:sz w:val="20"/>
          <w:szCs w:val="20"/>
          <w:highlight w:val="cyan"/>
          <w:lang w:val="en-US"/>
        </w:rPr>
        <w:t xml:space="preserve">2 </w:t>
      </w:r>
      <w:r w:rsidR="00CB2F73" w:rsidRPr="00991103">
        <w:rPr>
          <w:rFonts w:ascii="Avenir 55 Roman" w:hAnsi="Avenir 55 Roman" w:cs="Avenir 55 Roman"/>
          <w:color w:val="373535"/>
          <w:sz w:val="20"/>
          <w:szCs w:val="20"/>
          <w:highlight w:val="cyan"/>
          <w:lang w:val="en-US"/>
        </w:rPr>
        <w:t>NO</w:t>
      </w:r>
      <w:r w:rsidR="00CB2F73" w:rsidRPr="00991103">
        <w:rPr>
          <w:rFonts w:ascii="Avenir 55 Roman" w:hAnsi="Avenir 55 Roman" w:cs="Avenir 55 Roman"/>
          <w:color w:val="373535"/>
          <w:position w:val="-12"/>
          <w:sz w:val="20"/>
          <w:szCs w:val="20"/>
          <w:highlight w:val="cyan"/>
        </w:rPr>
        <w:object w:dxaOrig="160" w:dyaOrig="400">
          <v:shape id="_x0000_i1030" type="#_x0000_t75" style="width:8.4pt;height:20.1pt" o:ole="">
            <v:imagedata r:id="rId25" o:title=""/>
          </v:shape>
          <o:OLEObject Type="Embed" ProgID="Equation.3" ShapeID="_x0000_i1030" DrawAspect="Content" ObjectID="_1497683771" r:id="rId26"/>
        </w:object>
      </w:r>
      <w:r w:rsidR="00CB2F73" w:rsidRPr="00991103">
        <w:rPr>
          <w:rFonts w:ascii="Avenir 55 Roman" w:hAnsi="Avenir 55 Roman" w:cs="Avenir 55 Roman"/>
          <w:color w:val="373535"/>
          <w:sz w:val="20"/>
          <w:szCs w:val="20"/>
          <w:highlight w:val="cyan"/>
          <w:vertAlign w:val="subscript"/>
          <w:lang w:val="en-US"/>
        </w:rPr>
        <w:t xml:space="preserve"> </w:t>
      </w:r>
      <w:r w:rsidRPr="00991103">
        <w:rPr>
          <w:rFonts w:ascii="Avenir 55 Roman" w:hAnsi="Avenir 55 Roman" w:cs="Avenir 55 Roman"/>
          <w:color w:val="373535"/>
          <w:sz w:val="20"/>
          <w:szCs w:val="20"/>
          <w:highlight w:val="cyan"/>
          <w:vertAlign w:val="subscript"/>
          <w:lang w:val="en-US"/>
        </w:rPr>
        <w:t>(</w:t>
      </w:r>
      <w:proofErr w:type="spellStart"/>
      <w:r w:rsidRPr="00991103">
        <w:rPr>
          <w:rFonts w:ascii="Avenir 55 Roman" w:hAnsi="Avenir 55 Roman" w:cs="Avenir 55 Roman"/>
          <w:color w:val="373535"/>
          <w:sz w:val="20"/>
          <w:szCs w:val="20"/>
          <w:highlight w:val="cyan"/>
          <w:vertAlign w:val="subscript"/>
          <w:lang w:val="en-US"/>
        </w:rPr>
        <w:t>aq</w:t>
      </w:r>
      <w:proofErr w:type="spellEnd"/>
      <w:r w:rsidRPr="00991103">
        <w:rPr>
          <w:rFonts w:ascii="Avenir 55 Roman" w:hAnsi="Avenir 55 Roman" w:cs="Avenir 55 Roman"/>
          <w:color w:val="373535"/>
          <w:sz w:val="20"/>
          <w:szCs w:val="20"/>
          <w:highlight w:val="cyan"/>
          <w:vertAlign w:val="subscript"/>
          <w:lang w:val="en-US"/>
        </w:rPr>
        <w:t>)</w:t>
      </w:r>
      <w:r w:rsidRPr="00991103">
        <w:rPr>
          <w:rFonts w:ascii="Avenir 55 Roman" w:hAnsi="Avenir 55 Roman" w:cs="Avenir 55 Roman"/>
          <w:color w:val="373535"/>
          <w:sz w:val="20"/>
          <w:szCs w:val="20"/>
          <w:highlight w:val="cyan"/>
          <w:lang w:val="en-US"/>
        </w:rPr>
        <w:t xml:space="preserve"> + 3 Cu </w:t>
      </w:r>
      <w:r w:rsidRPr="00991103">
        <w:rPr>
          <w:rFonts w:ascii="Avenir 55 Roman" w:hAnsi="Avenir 55 Roman" w:cs="Avenir 55 Roman"/>
          <w:color w:val="373535"/>
          <w:sz w:val="20"/>
          <w:szCs w:val="20"/>
          <w:highlight w:val="cyan"/>
          <w:vertAlign w:val="subscript"/>
          <w:lang w:val="en-US"/>
        </w:rPr>
        <w:t>(s)</w:t>
      </w:r>
      <w:r w:rsidRPr="00991103">
        <w:rPr>
          <w:rFonts w:ascii="Avenir 55 Roman" w:hAnsi="Avenir 55 Roman" w:cs="Avenir 55 Roman"/>
          <w:color w:val="373535"/>
          <w:sz w:val="20"/>
          <w:szCs w:val="20"/>
          <w:highlight w:val="cyan"/>
          <w:lang w:val="en-US"/>
        </w:rPr>
        <w:t xml:space="preserve"> + 8 H</w:t>
      </w:r>
      <w:r w:rsidRPr="00991103">
        <w:rPr>
          <w:rFonts w:ascii="Avenir 55 Roman" w:hAnsi="Avenir 55 Roman" w:cs="Avenir 55 Roman"/>
          <w:color w:val="373535"/>
          <w:sz w:val="15"/>
          <w:szCs w:val="15"/>
          <w:highlight w:val="cyan"/>
          <w:vertAlign w:val="superscript"/>
          <w:lang w:val="en-US"/>
        </w:rPr>
        <w:t>+</w:t>
      </w:r>
      <w:r w:rsidRPr="00991103">
        <w:rPr>
          <w:rFonts w:ascii="Avenir 55 Roman" w:hAnsi="Avenir 55 Roman" w:cs="Avenir 55 Roman"/>
          <w:color w:val="373535"/>
          <w:sz w:val="20"/>
          <w:szCs w:val="20"/>
          <w:highlight w:val="cyan"/>
          <w:lang w:val="en-US"/>
        </w:rPr>
        <w:t xml:space="preserve"> </w:t>
      </w:r>
      <w:r w:rsidRPr="00991103">
        <w:rPr>
          <w:rFonts w:ascii="Avenir 55 Roman" w:hAnsi="Avenir 55 Roman" w:cs="Avenir 55 Roman"/>
          <w:color w:val="373535"/>
          <w:sz w:val="20"/>
          <w:szCs w:val="20"/>
          <w:highlight w:val="cyan"/>
          <w:vertAlign w:val="subscript"/>
          <w:lang w:val="en-US"/>
        </w:rPr>
        <w:t>(</w:t>
      </w:r>
      <w:proofErr w:type="spellStart"/>
      <w:r w:rsidRPr="00991103">
        <w:rPr>
          <w:rFonts w:ascii="Avenir 55 Roman" w:hAnsi="Avenir 55 Roman" w:cs="Avenir 55 Roman"/>
          <w:color w:val="373535"/>
          <w:sz w:val="20"/>
          <w:szCs w:val="20"/>
          <w:highlight w:val="cyan"/>
          <w:vertAlign w:val="subscript"/>
          <w:lang w:val="en-US"/>
        </w:rPr>
        <w:t>aq</w:t>
      </w:r>
      <w:proofErr w:type="spellEnd"/>
      <w:r w:rsidRPr="00991103">
        <w:rPr>
          <w:rFonts w:ascii="Avenir 55 Roman" w:hAnsi="Avenir 55 Roman" w:cs="Avenir 55 Roman"/>
          <w:color w:val="373535"/>
          <w:sz w:val="20"/>
          <w:szCs w:val="20"/>
          <w:highlight w:val="cyan"/>
          <w:vertAlign w:val="subscript"/>
          <w:lang w:val="en-US"/>
        </w:rPr>
        <w:t>)</w:t>
      </w:r>
      <w:r w:rsidRPr="00991103">
        <w:rPr>
          <w:rFonts w:ascii="Avenir 55 Roman" w:hAnsi="Avenir 55 Roman" w:cs="Avenir 55 Roman"/>
          <w:color w:val="373535"/>
          <w:sz w:val="19"/>
          <w:szCs w:val="19"/>
          <w:highlight w:val="cyan"/>
          <w:lang w:val="en-US"/>
        </w:rPr>
        <w:t xml:space="preserve">   = </w:t>
      </w:r>
      <w:r w:rsidRPr="00991103">
        <w:rPr>
          <w:rFonts w:ascii="Avenir 55 Roman" w:hAnsi="Avenir 55 Roman" w:cs="Avenir 55 Roman"/>
          <w:color w:val="373535"/>
          <w:sz w:val="20"/>
          <w:szCs w:val="20"/>
          <w:highlight w:val="cyan"/>
          <w:lang w:val="en-US"/>
        </w:rPr>
        <w:t>3 Cu</w:t>
      </w:r>
      <w:r w:rsidRPr="00991103">
        <w:rPr>
          <w:rFonts w:ascii="Avenir 55 Roman" w:hAnsi="Avenir 55 Roman" w:cs="Avenir 55 Roman"/>
          <w:color w:val="373535"/>
          <w:sz w:val="15"/>
          <w:szCs w:val="15"/>
          <w:highlight w:val="cyan"/>
          <w:vertAlign w:val="superscript"/>
          <w:lang w:val="en-US"/>
        </w:rPr>
        <w:t>2+</w:t>
      </w:r>
      <w:r w:rsidRPr="00991103">
        <w:rPr>
          <w:rFonts w:ascii="Avenir 55 Roman" w:hAnsi="Avenir 55 Roman" w:cs="Avenir 55 Roman"/>
          <w:color w:val="373535"/>
          <w:sz w:val="20"/>
          <w:szCs w:val="20"/>
          <w:highlight w:val="cyan"/>
          <w:lang w:val="en-US"/>
        </w:rPr>
        <w:t xml:space="preserve"> </w:t>
      </w:r>
      <w:r w:rsidRPr="00991103">
        <w:rPr>
          <w:rFonts w:ascii="Avenir 55 Roman" w:hAnsi="Avenir 55 Roman" w:cs="Avenir 55 Roman"/>
          <w:color w:val="373535"/>
          <w:sz w:val="20"/>
          <w:szCs w:val="20"/>
          <w:highlight w:val="cyan"/>
          <w:vertAlign w:val="subscript"/>
          <w:lang w:val="en-US"/>
        </w:rPr>
        <w:t>(</w:t>
      </w:r>
      <w:proofErr w:type="spellStart"/>
      <w:r w:rsidRPr="00991103">
        <w:rPr>
          <w:rFonts w:ascii="Avenir 55 Roman" w:hAnsi="Avenir 55 Roman" w:cs="Avenir 55 Roman"/>
          <w:color w:val="373535"/>
          <w:sz w:val="20"/>
          <w:szCs w:val="20"/>
          <w:highlight w:val="cyan"/>
          <w:vertAlign w:val="subscript"/>
          <w:lang w:val="en-US"/>
        </w:rPr>
        <w:t>aq</w:t>
      </w:r>
      <w:proofErr w:type="spellEnd"/>
      <w:r w:rsidRPr="00991103">
        <w:rPr>
          <w:rFonts w:ascii="Avenir 55 Roman" w:hAnsi="Avenir 55 Roman" w:cs="Avenir 55 Roman"/>
          <w:color w:val="373535"/>
          <w:sz w:val="20"/>
          <w:szCs w:val="20"/>
          <w:highlight w:val="cyan"/>
          <w:vertAlign w:val="subscript"/>
          <w:lang w:val="en-US"/>
        </w:rPr>
        <w:t>)</w:t>
      </w:r>
      <w:r w:rsidRPr="00991103">
        <w:rPr>
          <w:rFonts w:ascii="Avenir 55 Roman" w:hAnsi="Avenir 55 Roman" w:cs="Avenir 55 Roman"/>
          <w:color w:val="373535"/>
          <w:sz w:val="20"/>
          <w:szCs w:val="20"/>
          <w:highlight w:val="cyan"/>
          <w:lang w:val="en-US"/>
        </w:rPr>
        <w:t xml:space="preserve"> + 2 NO </w:t>
      </w:r>
      <w:r w:rsidRPr="00991103">
        <w:rPr>
          <w:rFonts w:ascii="Avenir 55 Roman" w:hAnsi="Avenir 55 Roman" w:cs="Avenir 55 Roman"/>
          <w:color w:val="373535"/>
          <w:sz w:val="20"/>
          <w:szCs w:val="20"/>
          <w:highlight w:val="cyan"/>
          <w:vertAlign w:val="subscript"/>
          <w:lang w:val="en-US"/>
        </w:rPr>
        <w:t>(g)</w:t>
      </w:r>
      <w:r w:rsidRPr="00991103">
        <w:rPr>
          <w:rFonts w:ascii="Avenir 55 Roman" w:hAnsi="Avenir 55 Roman" w:cs="Avenir 55 Roman"/>
          <w:color w:val="373535"/>
          <w:sz w:val="20"/>
          <w:szCs w:val="20"/>
          <w:highlight w:val="cyan"/>
          <w:lang w:val="en-US"/>
        </w:rPr>
        <w:t xml:space="preserve"> + 4 H</w:t>
      </w:r>
      <w:r w:rsidR="001668DD" w:rsidRPr="00991103">
        <w:rPr>
          <w:rFonts w:ascii="Avenir 55 Roman" w:hAnsi="Avenir 55 Roman" w:cs="Avenir 55 Roman"/>
          <w:color w:val="373535"/>
          <w:sz w:val="20"/>
          <w:szCs w:val="20"/>
          <w:highlight w:val="cyan"/>
          <w:vertAlign w:val="subscript"/>
          <w:lang w:val="en-US"/>
        </w:rPr>
        <w:t>2</w:t>
      </w:r>
      <w:r w:rsidRPr="00991103">
        <w:rPr>
          <w:rFonts w:ascii="Avenir 55 Roman" w:hAnsi="Avenir 55 Roman" w:cs="Avenir 55 Roman"/>
          <w:color w:val="373535"/>
          <w:sz w:val="20"/>
          <w:szCs w:val="20"/>
          <w:highlight w:val="cyan"/>
          <w:lang w:val="en-US"/>
        </w:rPr>
        <w:t xml:space="preserve">O </w:t>
      </w:r>
      <w:r w:rsidRPr="00991103">
        <w:rPr>
          <w:rFonts w:ascii="Avenir 55 Roman" w:hAnsi="Avenir 55 Roman" w:cs="Avenir 55 Roman"/>
          <w:color w:val="373535"/>
          <w:sz w:val="20"/>
          <w:szCs w:val="20"/>
          <w:highlight w:val="cyan"/>
          <w:vertAlign w:val="subscript"/>
          <w:lang w:val="en-US"/>
        </w:rPr>
        <w:t>(</w:t>
      </w:r>
      <w:r w:rsidR="001668DD" w:rsidRPr="00991103">
        <w:rPr>
          <w:rFonts w:ascii="MingLiU_HKSCS" w:eastAsia="MingLiU_HKSCS" w:hAnsi="MingLiU_HKSCS" w:cs="MingLiU_HKSCS"/>
          <w:color w:val="373535"/>
          <w:sz w:val="20"/>
          <w:szCs w:val="20"/>
          <w:highlight w:val="cyan"/>
          <w:vertAlign w:val="subscript"/>
          <w:lang w:val="en-US"/>
        </w:rPr>
        <w:t>l</w:t>
      </w:r>
      <w:r w:rsidRPr="00991103">
        <w:rPr>
          <w:rFonts w:ascii="Avenir 55 Roman" w:hAnsi="Avenir 55 Roman" w:cs="Avenir 55 Roman"/>
          <w:color w:val="373535"/>
          <w:sz w:val="20"/>
          <w:szCs w:val="20"/>
          <w:highlight w:val="cyan"/>
          <w:vertAlign w:val="subscript"/>
          <w:lang w:val="en-US"/>
        </w:rPr>
        <w:t>)</w:t>
      </w:r>
    </w:p>
    <w:p w:rsidR="001668DD" w:rsidRPr="00B17A56" w:rsidRDefault="001668DD" w:rsidP="00B17A56">
      <w:pPr>
        <w:pStyle w:val="Paragraphedeliste"/>
        <w:numPr>
          <w:ilvl w:val="0"/>
          <w:numId w:val="14"/>
        </w:numPr>
        <w:autoSpaceDE w:val="0"/>
        <w:autoSpaceDN w:val="0"/>
        <w:adjustRightInd w:val="0"/>
        <w:spacing w:after="0" w:line="240" w:lineRule="auto"/>
        <w:rPr>
          <w:rFonts w:ascii="Avenir 55 Roman" w:hAnsi="Avenir 55 Roman"/>
          <w:sz w:val="24"/>
          <w:szCs w:val="24"/>
        </w:rPr>
      </w:pPr>
      <w:r w:rsidRPr="001668DD">
        <w:rPr>
          <w:rFonts w:ascii="Avenir 55 Roman" w:hAnsi="Avenir 55 Roman" w:cs="Avenir 55 Roman"/>
          <w:color w:val="373535"/>
          <w:sz w:val="20"/>
          <w:szCs w:val="20"/>
        </w:rPr>
        <w:t>Le tableau d’avancement de cette transformation est donné ci-dessus:</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77"/>
        <w:gridCol w:w="1417"/>
        <w:gridCol w:w="1560"/>
        <w:gridCol w:w="1134"/>
        <w:gridCol w:w="567"/>
        <w:gridCol w:w="708"/>
        <w:gridCol w:w="709"/>
        <w:gridCol w:w="992"/>
      </w:tblGrid>
      <w:tr w:rsidR="00991103" w:rsidRPr="00D0166C" w:rsidTr="00673A60">
        <w:trPr>
          <w:trHeight w:val="851"/>
        </w:trPr>
        <w:tc>
          <w:tcPr>
            <w:tcW w:w="4394" w:type="dxa"/>
            <w:gridSpan w:val="2"/>
            <w:vAlign w:val="center"/>
          </w:tcPr>
          <w:p w:rsidR="00991103" w:rsidRDefault="00EA4138" w:rsidP="00673A60">
            <w:pPr>
              <w:jc w:val="center"/>
              <w:rPr>
                <w:rFonts w:ascii="Calibri" w:eastAsia="Calibri" w:hAnsi="Calibri" w:cs="Times New Roman"/>
              </w:rPr>
            </w:pPr>
            <w:r>
              <w:t xml:space="preserve">Équation de la réaction </w:t>
            </w:r>
          </w:p>
        </w:tc>
        <w:tc>
          <w:tcPr>
            <w:tcW w:w="5670" w:type="dxa"/>
            <w:gridSpan w:val="6"/>
            <w:vAlign w:val="center"/>
          </w:tcPr>
          <w:p w:rsidR="00991103" w:rsidRPr="00991103" w:rsidRDefault="00991103" w:rsidP="00991103">
            <w:pPr>
              <w:rPr>
                <w:rFonts w:ascii="Calibri" w:eastAsia="Calibri" w:hAnsi="Calibri" w:cs="Times New Roman"/>
                <w:lang w:val="en-US"/>
              </w:rPr>
            </w:pPr>
            <w:r>
              <w:rPr>
                <w:lang w:val="en-GB"/>
              </w:rPr>
              <w:t xml:space="preserve"> </w:t>
            </w:r>
            <w:r w:rsidRPr="00991103">
              <w:rPr>
                <w:rFonts w:ascii="Avenir 55 Roman" w:hAnsi="Avenir 55 Roman" w:cs="Avenir 55 Roman"/>
                <w:color w:val="373535"/>
                <w:sz w:val="18"/>
                <w:szCs w:val="20"/>
                <w:lang w:val="en-US"/>
              </w:rPr>
              <w:t>2 NO</w:t>
            </w:r>
            <w:r w:rsidRPr="00991103">
              <w:rPr>
                <w:rFonts w:ascii="Avenir 55 Roman" w:hAnsi="Avenir 55 Roman" w:cs="Avenir 55 Roman"/>
                <w:color w:val="373535"/>
                <w:position w:val="-12"/>
                <w:sz w:val="18"/>
                <w:szCs w:val="20"/>
              </w:rPr>
              <w:object w:dxaOrig="160" w:dyaOrig="400">
                <v:shape id="_x0000_i1031" type="#_x0000_t75" style="width:8.4pt;height:20.1pt" o:ole="">
                  <v:imagedata r:id="rId25" o:title=""/>
                </v:shape>
                <o:OLEObject Type="Embed" ProgID="Equation.3" ShapeID="_x0000_i1031" DrawAspect="Content" ObjectID="_1497683772" r:id="rId27"/>
              </w:object>
            </w:r>
            <w:r w:rsidRPr="00991103">
              <w:rPr>
                <w:rFonts w:ascii="Avenir 55 Roman" w:hAnsi="Avenir 55 Roman" w:cs="Avenir 55 Roman"/>
                <w:color w:val="373535"/>
                <w:sz w:val="18"/>
                <w:szCs w:val="20"/>
                <w:vertAlign w:val="subscript"/>
                <w:lang w:val="en-US"/>
              </w:rPr>
              <w:t xml:space="preserve"> (</w:t>
            </w:r>
            <w:proofErr w:type="spellStart"/>
            <w:r w:rsidRPr="00991103">
              <w:rPr>
                <w:rFonts w:ascii="Avenir 55 Roman" w:hAnsi="Avenir 55 Roman" w:cs="Avenir 55 Roman"/>
                <w:color w:val="373535"/>
                <w:sz w:val="18"/>
                <w:szCs w:val="20"/>
                <w:vertAlign w:val="subscript"/>
                <w:lang w:val="en-US"/>
              </w:rPr>
              <w:t>aq</w:t>
            </w:r>
            <w:proofErr w:type="spellEnd"/>
            <w:r w:rsidRPr="00991103">
              <w:rPr>
                <w:rFonts w:ascii="Avenir 55 Roman" w:hAnsi="Avenir 55 Roman" w:cs="Avenir 55 Roman"/>
                <w:color w:val="373535"/>
                <w:sz w:val="18"/>
                <w:szCs w:val="20"/>
                <w:vertAlign w:val="subscript"/>
                <w:lang w:val="en-US"/>
              </w:rPr>
              <w:t>)</w:t>
            </w:r>
            <w:r w:rsidRPr="00991103">
              <w:rPr>
                <w:rFonts w:ascii="Avenir 55 Roman" w:hAnsi="Avenir 55 Roman" w:cs="Avenir 55 Roman"/>
                <w:color w:val="373535"/>
                <w:sz w:val="18"/>
                <w:szCs w:val="20"/>
                <w:lang w:val="en-US"/>
              </w:rPr>
              <w:t xml:space="preserve"> </w:t>
            </w:r>
            <w:r w:rsidR="00EA4138">
              <w:rPr>
                <w:rFonts w:ascii="Avenir 55 Roman" w:hAnsi="Avenir 55 Roman" w:cs="Avenir 55 Roman"/>
                <w:color w:val="373535"/>
                <w:sz w:val="18"/>
                <w:szCs w:val="20"/>
                <w:lang w:val="en-US"/>
              </w:rPr>
              <w:t xml:space="preserve"> </w:t>
            </w:r>
            <w:r w:rsidRPr="00991103">
              <w:rPr>
                <w:rFonts w:ascii="Avenir 55 Roman" w:hAnsi="Avenir 55 Roman" w:cs="Avenir 55 Roman"/>
                <w:color w:val="373535"/>
                <w:sz w:val="18"/>
                <w:szCs w:val="20"/>
                <w:lang w:val="en-US"/>
              </w:rPr>
              <w:t>+</w:t>
            </w:r>
            <w:r w:rsidR="00EA4138">
              <w:rPr>
                <w:rFonts w:ascii="Avenir 55 Roman" w:hAnsi="Avenir 55 Roman" w:cs="Avenir 55 Roman"/>
                <w:color w:val="373535"/>
                <w:sz w:val="18"/>
                <w:szCs w:val="20"/>
                <w:lang w:val="en-US"/>
              </w:rPr>
              <w:t xml:space="preserve">  </w:t>
            </w:r>
            <w:r w:rsidRPr="00991103">
              <w:rPr>
                <w:rFonts w:ascii="Avenir 55 Roman" w:hAnsi="Avenir 55 Roman" w:cs="Avenir 55 Roman"/>
                <w:color w:val="373535"/>
                <w:sz w:val="18"/>
                <w:szCs w:val="20"/>
                <w:lang w:val="en-US"/>
              </w:rPr>
              <w:t xml:space="preserve"> 3 Cu </w:t>
            </w:r>
            <w:r w:rsidRPr="00991103">
              <w:rPr>
                <w:rFonts w:ascii="Avenir 55 Roman" w:hAnsi="Avenir 55 Roman" w:cs="Avenir 55 Roman"/>
                <w:color w:val="373535"/>
                <w:sz w:val="18"/>
                <w:szCs w:val="20"/>
                <w:vertAlign w:val="subscript"/>
                <w:lang w:val="en-US"/>
              </w:rPr>
              <w:t>(s)</w:t>
            </w:r>
            <w:r w:rsidR="00EA4138">
              <w:rPr>
                <w:rFonts w:ascii="Avenir 55 Roman" w:hAnsi="Avenir 55 Roman" w:cs="Avenir 55 Roman"/>
                <w:color w:val="373535"/>
                <w:sz w:val="18"/>
                <w:szCs w:val="20"/>
                <w:vertAlign w:val="subscript"/>
                <w:lang w:val="en-US"/>
              </w:rPr>
              <w:t xml:space="preserve">   </w:t>
            </w:r>
            <w:r w:rsidRPr="00991103">
              <w:rPr>
                <w:rFonts w:ascii="Avenir 55 Roman" w:hAnsi="Avenir 55 Roman" w:cs="Avenir 55 Roman"/>
                <w:color w:val="373535"/>
                <w:sz w:val="18"/>
                <w:szCs w:val="20"/>
                <w:lang w:val="en-US"/>
              </w:rPr>
              <w:t xml:space="preserve"> +</w:t>
            </w:r>
            <w:r w:rsidR="00EA4138">
              <w:rPr>
                <w:rFonts w:ascii="Avenir 55 Roman" w:hAnsi="Avenir 55 Roman" w:cs="Avenir 55 Roman"/>
                <w:color w:val="373535"/>
                <w:sz w:val="18"/>
                <w:szCs w:val="20"/>
                <w:lang w:val="en-US"/>
              </w:rPr>
              <w:t xml:space="preserve">   </w:t>
            </w:r>
            <w:r w:rsidRPr="00991103">
              <w:rPr>
                <w:rFonts w:ascii="Avenir 55 Roman" w:hAnsi="Avenir 55 Roman" w:cs="Avenir 55 Roman"/>
                <w:color w:val="373535"/>
                <w:sz w:val="18"/>
                <w:szCs w:val="20"/>
                <w:lang w:val="en-US"/>
              </w:rPr>
              <w:t xml:space="preserve"> 8 H</w:t>
            </w:r>
            <w:r w:rsidRPr="00991103">
              <w:rPr>
                <w:rFonts w:ascii="Avenir 55 Roman" w:hAnsi="Avenir 55 Roman" w:cs="Avenir 55 Roman"/>
                <w:color w:val="373535"/>
                <w:sz w:val="13"/>
                <w:szCs w:val="15"/>
                <w:vertAlign w:val="superscript"/>
                <w:lang w:val="en-US"/>
              </w:rPr>
              <w:t>+</w:t>
            </w:r>
            <w:r w:rsidRPr="00991103">
              <w:rPr>
                <w:rFonts w:ascii="Avenir 55 Roman" w:hAnsi="Avenir 55 Roman" w:cs="Avenir 55 Roman"/>
                <w:color w:val="373535"/>
                <w:sz w:val="18"/>
                <w:szCs w:val="20"/>
                <w:lang w:val="en-US"/>
              </w:rPr>
              <w:t xml:space="preserve"> </w:t>
            </w:r>
            <w:r w:rsidRPr="00991103">
              <w:rPr>
                <w:rFonts w:ascii="Avenir 55 Roman" w:hAnsi="Avenir 55 Roman" w:cs="Avenir 55 Roman"/>
                <w:color w:val="373535"/>
                <w:sz w:val="18"/>
                <w:szCs w:val="20"/>
                <w:vertAlign w:val="subscript"/>
                <w:lang w:val="en-US"/>
              </w:rPr>
              <w:t>(</w:t>
            </w:r>
            <w:proofErr w:type="spellStart"/>
            <w:r w:rsidRPr="00991103">
              <w:rPr>
                <w:rFonts w:ascii="Avenir 55 Roman" w:hAnsi="Avenir 55 Roman" w:cs="Avenir 55 Roman"/>
                <w:color w:val="373535"/>
                <w:sz w:val="18"/>
                <w:szCs w:val="20"/>
                <w:vertAlign w:val="subscript"/>
                <w:lang w:val="en-US"/>
              </w:rPr>
              <w:t>aq</w:t>
            </w:r>
            <w:proofErr w:type="spellEnd"/>
            <w:r w:rsidRPr="00991103">
              <w:rPr>
                <w:rFonts w:ascii="Avenir 55 Roman" w:hAnsi="Avenir 55 Roman" w:cs="Avenir 55 Roman"/>
                <w:color w:val="373535"/>
                <w:sz w:val="18"/>
                <w:szCs w:val="20"/>
                <w:vertAlign w:val="subscript"/>
                <w:lang w:val="en-US"/>
              </w:rPr>
              <w:t>)</w:t>
            </w:r>
            <w:r w:rsidRPr="00991103">
              <w:rPr>
                <w:rFonts w:ascii="Avenir 55 Roman" w:hAnsi="Avenir 55 Roman" w:cs="Avenir 55 Roman"/>
                <w:color w:val="373535"/>
                <w:sz w:val="17"/>
                <w:szCs w:val="19"/>
                <w:lang w:val="en-US"/>
              </w:rPr>
              <w:t xml:space="preserve">   = </w:t>
            </w:r>
            <w:r w:rsidRPr="00991103">
              <w:rPr>
                <w:rFonts w:ascii="Avenir 55 Roman" w:hAnsi="Avenir 55 Roman" w:cs="Avenir 55 Roman"/>
                <w:color w:val="373535"/>
                <w:sz w:val="18"/>
                <w:szCs w:val="20"/>
                <w:lang w:val="en-US"/>
              </w:rPr>
              <w:t>3 Cu</w:t>
            </w:r>
            <w:r w:rsidRPr="00991103">
              <w:rPr>
                <w:rFonts w:ascii="Avenir 55 Roman" w:hAnsi="Avenir 55 Roman" w:cs="Avenir 55 Roman"/>
                <w:color w:val="373535"/>
                <w:sz w:val="13"/>
                <w:szCs w:val="15"/>
                <w:vertAlign w:val="superscript"/>
                <w:lang w:val="en-US"/>
              </w:rPr>
              <w:t>2+</w:t>
            </w:r>
            <w:r w:rsidRPr="00991103">
              <w:rPr>
                <w:rFonts w:ascii="Avenir 55 Roman" w:hAnsi="Avenir 55 Roman" w:cs="Avenir 55 Roman"/>
                <w:color w:val="373535"/>
                <w:sz w:val="18"/>
                <w:szCs w:val="20"/>
                <w:lang w:val="en-US"/>
              </w:rPr>
              <w:t xml:space="preserve"> </w:t>
            </w:r>
            <w:r w:rsidRPr="00991103">
              <w:rPr>
                <w:rFonts w:ascii="Avenir 55 Roman" w:hAnsi="Avenir 55 Roman" w:cs="Avenir 55 Roman"/>
                <w:color w:val="373535"/>
                <w:sz w:val="18"/>
                <w:szCs w:val="20"/>
                <w:vertAlign w:val="subscript"/>
                <w:lang w:val="en-US"/>
              </w:rPr>
              <w:t>(</w:t>
            </w:r>
            <w:proofErr w:type="spellStart"/>
            <w:r w:rsidRPr="00991103">
              <w:rPr>
                <w:rFonts w:ascii="Avenir 55 Roman" w:hAnsi="Avenir 55 Roman" w:cs="Avenir 55 Roman"/>
                <w:color w:val="373535"/>
                <w:sz w:val="18"/>
                <w:szCs w:val="20"/>
                <w:vertAlign w:val="subscript"/>
                <w:lang w:val="en-US"/>
              </w:rPr>
              <w:t>aq</w:t>
            </w:r>
            <w:proofErr w:type="spellEnd"/>
            <w:r w:rsidRPr="00991103">
              <w:rPr>
                <w:rFonts w:ascii="Avenir 55 Roman" w:hAnsi="Avenir 55 Roman" w:cs="Avenir 55 Roman"/>
                <w:color w:val="373535"/>
                <w:sz w:val="18"/>
                <w:szCs w:val="20"/>
                <w:vertAlign w:val="subscript"/>
                <w:lang w:val="en-US"/>
              </w:rPr>
              <w:t>)</w:t>
            </w:r>
            <w:r w:rsidRPr="00991103">
              <w:rPr>
                <w:rFonts w:ascii="Avenir 55 Roman" w:hAnsi="Avenir 55 Roman" w:cs="Avenir 55 Roman"/>
                <w:color w:val="373535"/>
                <w:sz w:val="18"/>
                <w:szCs w:val="20"/>
                <w:lang w:val="en-US"/>
              </w:rPr>
              <w:t xml:space="preserve"> + 2 NO </w:t>
            </w:r>
            <w:r w:rsidRPr="00991103">
              <w:rPr>
                <w:rFonts w:ascii="Avenir 55 Roman" w:hAnsi="Avenir 55 Roman" w:cs="Avenir 55 Roman"/>
                <w:color w:val="373535"/>
                <w:sz w:val="18"/>
                <w:szCs w:val="20"/>
                <w:vertAlign w:val="subscript"/>
                <w:lang w:val="en-US"/>
              </w:rPr>
              <w:t>(g)</w:t>
            </w:r>
            <w:r w:rsidRPr="00991103">
              <w:rPr>
                <w:rFonts w:ascii="Avenir 55 Roman" w:hAnsi="Avenir 55 Roman" w:cs="Avenir 55 Roman"/>
                <w:color w:val="373535"/>
                <w:sz w:val="18"/>
                <w:szCs w:val="20"/>
                <w:lang w:val="en-US"/>
              </w:rPr>
              <w:t xml:space="preserve"> + 4 H</w:t>
            </w:r>
            <w:r w:rsidRPr="00991103">
              <w:rPr>
                <w:rFonts w:ascii="Avenir 55 Roman" w:hAnsi="Avenir 55 Roman" w:cs="Avenir 55 Roman"/>
                <w:color w:val="373535"/>
                <w:sz w:val="18"/>
                <w:szCs w:val="20"/>
                <w:vertAlign w:val="subscript"/>
                <w:lang w:val="en-US"/>
              </w:rPr>
              <w:t>2</w:t>
            </w:r>
            <w:r w:rsidRPr="00991103">
              <w:rPr>
                <w:rFonts w:ascii="Avenir 55 Roman" w:hAnsi="Avenir 55 Roman" w:cs="Avenir 55 Roman"/>
                <w:color w:val="373535"/>
                <w:sz w:val="18"/>
                <w:szCs w:val="20"/>
                <w:lang w:val="en-US"/>
              </w:rPr>
              <w:t>O</w:t>
            </w:r>
            <w:r w:rsidRPr="00991103">
              <w:rPr>
                <w:rFonts w:ascii="Avenir 55 Roman" w:hAnsi="Avenir 55 Roman" w:cs="Avenir 55 Roman"/>
                <w:color w:val="373535"/>
                <w:sz w:val="18"/>
                <w:szCs w:val="20"/>
                <w:vertAlign w:val="subscript"/>
                <w:lang w:val="en-US"/>
              </w:rPr>
              <w:t>(</w:t>
            </w:r>
            <w:r w:rsidRPr="00991103">
              <w:rPr>
                <w:rFonts w:ascii="MingLiU_HKSCS" w:eastAsia="MingLiU_HKSCS" w:hAnsi="MingLiU_HKSCS" w:cs="MingLiU_HKSCS"/>
                <w:color w:val="373535"/>
                <w:sz w:val="18"/>
                <w:szCs w:val="20"/>
                <w:vertAlign w:val="subscript"/>
                <w:lang w:val="en-US"/>
              </w:rPr>
              <w:t>l</w:t>
            </w:r>
            <w:r w:rsidR="00EA4138">
              <w:rPr>
                <w:rFonts w:ascii="MingLiU_HKSCS" w:eastAsia="MingLiU_HKSCS" w:hAnsi="MingLiU_HKSCS" w:cs="MingLiU_HKSCS"/>
                <w:color w:val="373535"/>
                <w:sz w:val="18"/>
                <w:szCs w:val="20"/>
                <w:vertAlign w:val="subscript"/>
                <w:lang w:val="en-US"/>
              </w:rPr>
              <w:t>)</w:t>
            </w:r>
          </w:p>
        </w:tc>
      </w:tr>
      <w:tr w:rsidR="00991103" w:rsidTr="00673A60">
        <w:trPr>
          <w:trHeight w:val="851"/>
        </w:trPr>
        <w:tc>
          <w:tcPr>
            <w:tcW w:w="2977" w:type="dxa"/>
            <w:vAlign w:val="center"/>
          </w:tcPr>
          <w:p w:rsidR="00991103" w:rsidRDefault="00991103" w:rsidP="00673A60">
            <w:pPr>
              <w:pStyle w:val="Pieddepage"/>
              <w:tabs>
                <w:tab w:val="clear" w:pos="4536"/>
                <w:tab w:val="clear" w:pos="9072"/>
              </w:tabs>
            </w:pPr>
            <w:r>
              <w:t>État du système</w:t>
            </w:r>
          </w:p>
        </w:tc>
        <w:tc>
          <w:tcPr>
            <w:tcW w:w="1417" w:type="dxa"/>
            <w:vAlign w:val="center"/>
          </w:tcPr>
          <w:p w:rsidR="00991103" w:rsidRDefault="00991103" w:rsidP="00673A60">
            <w:pPr>
              <w:jc w:val="center"/>
              <w:rPr>
                <w:rFonts w:ascii="Calibri" w:eastAsia="Calibri" w:hAnsi="Calibri" w:cs="Times New Roman"/>
              </w:rPr>
            </w:pPr>
            <w:r>
              <w:rPr>
                <w:rFonts w:ascii="Calibri" w:eastAsia="Calibri" w:hAnsi="Calibri" w:cs="Times New Roman"/>
              </w:rPr>
              <w:t>Avancement</w:t>
            </w:r>
          </w:p>
        </w:tc>
        <w:tc>
          <w:tcPr>
            <w:tcW w:w="5670" w:type="dxa"/>
            <w:gridSpan w:val="6"/>
            <w:vAlign w:val="center"/>
          </w:tcPr>
          <w:p w:rsidR="00991103" w:rsidRDefault="00991103" w:rsidP="00673A60">
            <w:pPr>
              <w:pStyle w:val="c3"/>
              <w:widowControl/>
              <w:spacing w:line="240" w:lineRule="auto"/>
            </w:pPr>
            <w:r>
              <w:t>Quantité de matière en mol</w:t>
            </w:r>
          </w:p>
        </w:tc>
      </w:tr>
      <w:tr w:rsidR="00EA4138" w:rsidTr="00EA4138">
        <w:trPr>
          <w:trHeight w:val="851"/>
        </w:trPr>
        <w:tc>
          <w:tcPr>
            <w:tcW w:w="2977" w:type="dxa"/>
            <w:vAlign w:val="center"/>
          </w:tcPr>
          <w:p w:rsidR="00EA4138" w:rsidRDefault="00EA4138" w:rsidP="00673A60">
            <w:pPr>
              <w:rPr>
                <w:rFonts w:ascii="Calibri" w:eastAsia="Calibri" w:hAnsi="Calibri" w:cs="Times New Roman"/>
              </w:rPr>
            </w:pPr>
            <w:r>
              <w:rPr>
                <w:rFonts w:ascii="Calibri" w:eastAsia="Calibri" w:hAnsi="Calibri" w:cs="Times New Roman"/>
              </w:rPr>
              <w:t>État initial</w:t>
            </w:r>
          </w:p>
        </w:tc>
        <w:tc>
          <w:tcPr>
            <w:tcW w:w="1417" w:type="dxa"/>
            <w:vAlign w:val="center"/>
          </w:tcPr>
          <w:p w:rsidR="00EA4138" w:rsidRPr="00EA4138" w:rsidRDefault="00EA4138" w:rsidP="00673A60">
            <w:pPr>
              <w:pStyle w:val="Pieddepage"/>
              <w:tabs>
                <w:tab w:val="clear" w:pos="4536"/>
                <w:tab w:val="clear" w:pos="9072"/>
              </w:tabs>
              <w:rPr>
                <w:sz w:val="20"/>
              </w:rPr>
            </w:pPr>
            <w:r w:rsidRPr="00EA4138">
              <w:rPr>
                <w:sz w:val="20"/>
              </w:rPr>
              <w:t xml:space="preserve">         0</w:t>
            </w:r>
          </w:p>
        </w:tc>
        <w:tc>
          <w:tcPr>
            <w:tcW w:w="1560" w:type="dxa"/>
            <w:vAlign w:val="center"/>
          </w:tcPr>
          <w:p w:rsidR="00EA4138" w:rsidRPr="00EA4138" w:rsidRDefault="00EA4138" w:rsidP="00EA4138">
            <w:pPr>
              <w:jc w:val="center"/>
              <w:rPr>
                <w:rFonts w:ascii="Calibri" w:eastAsia="Calibri" w:hAnsi="Calibri" w:cs="Times New Roman"/>
                <w:sz w:val="18"/>
              </w:rPr>
            </w:pPr>
            <w:r w:rsidRPr="00EA4138">
              <w:rPr>
                <w:rFonts w:ascii="Avenir 55 Roman" w:hAnsi="Avenir 55 Roman" w:cs="Avenir 55 Roman"/>
                <w:color w:val="373535"/>
                <w:sz w:val="18"/>
                <w:szCs w:val="20"/>
              </w:rPr>
              <w:t>n(NO</w:t>
            </w:r>
            <w:r w:rsidRPr="00EA4138">
              <w:rPr>
                <w:rFonts w:ascii="Avenir 55 Roman" w:hAnsi="Avenir 55 Roman" w:cs="Avenir 55 Roman"/>
                <w:color w:val="373535"/>
                <w:position w:val="-12"/>
                <w:sz w:val="18"/>
                <w:szCs w:val="20"/>
              </w:rPr>
              <w:object w:dxaOrig="160" w:dyaOrig="400">
                <v:shape id="_x0000_i1032" type="#_x0000_t75" style="width:8.4pt;height:20.1pt" o:ole="">
                  <v:imagedata r:id="rId25" o:title=""/>
                </v:shape>
                <o:OLEObject Type="Embed" ProgID="Equation.3" ShapeID="_x0000_i1032" DrawAspect="Content" ObjectID="_1497683773" r:id="rId28"/>
              </w:object>
            </w:r>
            <w:r w:rsidRPr="00EA4138">
              <w:rPr>
                <w:rFonts w:ascii="Avenir 55 Roman" w:hAnsi="Avenir 55 Roman" w:cs="Avenir 55 Roman"/>
                <w:color w:val="373535"/>
                <w:sz w:val="18"/>
                <w:szCs w:val="20"/>
              </w:rPr>
              <w:t>)</w:t>
            </w:r>
          </w:p>
        </w:tc>
        <w:tc>
          <w:tcPr>
            <w:tcW w:w="1134" w:type="dxa"/>
            <w:vAlign w:val="center"/>
          </w:tcPr>
          <w:p w:rsidR="00EA4138" w:rsidRPr="00EA4138" w:rsidRDefault="00EA4138" w:rsidP="00EA4138">
            <w:pPr>
              <w:pStyle w:val="Pieddepage"/>
              <w:tabs>
                <w:tab w:val="clear" w:pos="4536"/>
                <w:tab w:val="clear" w:pos="9072"/>
              </w:tabs>
              <w:jc w:val="center"/>
              <w:rPr>
                <w:sz w:val="18"/>
              </w:rPr>
            </w:pPr>
            <w:r w:rsidRPr="00EA4138">
              <w:rPr>
                <w:rFonts w:ascii="Avenir 55 Roman" w:hAnsi="Avenir 55 Roman" w:cs="Avenir 55 Roman"/>
                <w:color w:val="373535"/>
                <w:sz w:val="18"/>
                <w:szCs w:val="20"/>
              </w:rPr>
              <w:t>n(Cu)</w:t>
            </w:r>
          </w:p>
        </w:tc>
        <w:tc>
          <w:tcPr>
            <w:tcW w:w="567" w:type="dxa"/>
            <w:vAlign w:val="center"/>
          </w:tcPr>
          <w:p w:rsidR="00EA4138" w:rsidRDefault="00EA4138" w:rsidP="00EA4138">
            <w:pPr>
              <w:pStyle w:val="Pieddepage"/>
              <w:tabs>
                <w:tab w:val="clear" w:pos="4536"/>
                <w:tab w:val="clear" w:pos="9072"/>
              </w:tabs>
              <w:jc w:val="center"/>
            </w:pPr>
            <w:r>
              <w:t>Ex</w:t>
            </w:r>
          </w:p>
        </w:tc>
        <w:tc>
          <w:tcPr>
            <w:tcW w:w="708" w:type="dxa"/>
            <w:vAlign w:val="center"/>
          </w:tcPr>
          <w:p w:rsidR="00EA4138" w:rsidRDefault="00EA4138" w:rsidP="00EA4138">
            <w:pPr>
              <w:pStyle w:val="Pieddepage"/>
              <w:jc w:val="center"/>
            </w:pPr>
            <w:r>
              <w:t>0</w:t>
            </w:r>
          </w:p>
        </w:tc>
        <w:tc>
          <w:tcPr>
            <w:tcW w:w="709" w:type="dxa"/>
            <w:vAlign w:val="center"/>
          </w:tcPr>
          <w:p w:rsidR="00EA4138" w:rsidRDefault="00EA4138" w:rsidP="00EA4138">
            <w:pPr>
              <w:pStyle w:val="Pieddepage"/>
              <w:jc w:val="center"/>
            </w:pPr>
            <w:r>
              <w:t>0</w:t>
            </w:r>
          </w:p>
        </w:tc>
        <w:tc>
          <w:tcPr>
            <w:tcW w:w="992" w:type="dxa"/>
            <w:vAlign w:val="center"/>
          </w:tcPr>
          <w:p w:rsidR="00EA4138" w:rsidRDefault="00EA4138" w:rsidP="00EA4138">
            <w:pPr>
              <w:pStyle w:val="Pieddepage"/>
              <w:jc w:val="center"/>
            </w:pPr>
            <w:r>
              <w:t>Ex</w:t>
            </w:r>
          </w:p>
        </w:tc>
      </w:tr>
      <w:tr w:rsidR="00EA4138" w:rsidTr="00EA4138">
        <w:trPr>
          <w:trHeight w:val="851"/>
        </w:trPr>
        <w:tc>
          <w:tcPr>
            <w:tcW w:w="2977" w:type="dxa"/>
            <w:vAlign w:val="center"/>
          </w:tcPr>
          <w:p w:rsidR="00EA4138" w:rsidRDefault="00EA4138" w:rsidP="00673A60">
            <w:pPr>
              <w:rPr>
                <w:rFonts w:ascii="Calibri" w:eastAsia="Calibri" w:hAnsi="Calibri" w:cs="Times New Roman"/>
              </w:rPr>
            </w:pPr>
            <w:r>
              <w:rPr>
                <w:rFonts w:ascii="Calibri" w:eastAsia="Calibri" w:hAnsi="Calibri" w:cs="Times New Roman"/>
              </w:rPr>
              <w:t>Au cours de la transformation</w:t>
            </w:r>
          </w:p>
        </w:tc>
        <w:tc>
          <w:tcPr>
            <w:tcW w:w="1417" w:type="dxa"/>
            <w:vAlign w:val="center"/>
          </w:tcPr>
          <w:p w:rsidR="00EA4138" w:rsidRPr="00EA4138" w:rsidRDefault="00EA4138" w:rsidP="00673A60">
            <w:pPr>
              <w:rPr>
                <w:rFonts w:ascii="Calibri" w:eastAsia="Calibri" w:hAnsi="Calibri" w:cs="Times New Roman"/>
                <w:sz w:val="20"/>
              </w:rPr>
            </w:pPr>
            <w:r w:rsidRPr="00EA4138">
              <w:rPr>
                <w:sz w:val="20"/>
              </w:rPr>
              <w:t xml:space="preserve">          x</w:t>
            </w:r>
          </w:p>
        </w:tc>
        <w:tc>
          <w:tcPr>
            <w:tcW w:w="1560" w:type="dxa"/>
            <w:vAlign w:val="center"/>
          </w:tcPr>
          <w:p w:rsidR="00EA4138" w:rsidRPr="00EA4138" w:rsidRDefault="00EA4138" w:rsidP="00EA4138">
            <w:pPr>
              <w:jc w:val="center"/>
              <w:rPr>
                <w:rFonts w:ascii="Calibri" w:eastAsia="Calibri" w:hAnsi="Calibri" w:cs="Times New Roman"/>
                <w:sz w:val="18"/>
              </w:rPr>
            </w:pPr>
            <w:r w:rsidRPr="00EA4138">
              <w:rPr>
                <w:rFonts w:ascii="Avenir 55 Roman" w:hAnsi="Avenir 55 Roman" w:cs="Avenir 55 Roman"/>
                <w:color w:val="373535"/>
                <w:sz w:val="18"/>
                <w:szCs w:val="20"/>
              </w:rPr>
              <w:t>n(NO</w:t>
            </w:r>
            <w:r w:rsidRPr="00EA4138">
              <w:rPr>
                <w:rFonts w:ascii="Avenir 55 Roman" w:hAnsi="Avenir 55 Roman" w:cs="Avenir 55 Roman"/>
                <w:color w:val="373535"/>
                <w:position w:val="-12"/>
                <w:sz w:val="18"/>
                <w:szCs w:val="20"/>
              </w:rPr>
              <w:object w:dxaOrig="160" w:dyaOrig="400">
                <v:shape id="_x0000_i1033" type="#_x0000_t75" style="width:8.4pt;height:20.1pt" o:ole="">
                  <v:imagedata r:id="rId25" o:title=""/>
                </v:shape>
                <o:OLEObject Type="Embed" ProgID="Equation.3" ShapeID="_x0000_i1033" DrawAspect="Content" ObjectID="_1497683774" r:id="rId29"/>
              </w:object>
            </w:r>
            <w:r w:rsidRPr="00EA4138">
              <w:rPr>
                <w:rFonts w:ascii="Avenir 55 Roman" w:hAnsi="Avenir 55 Roman" w:cs="Avenir 55 Roman"/>
                <w:color w:val="373535"/>
                <w:sz w:val="18"/>
                <w:szCs w:val="20"/>
              </w:rPr>
              <w:t>) - 2x</w:t>
            </w:r>
          </w:p>
        </w:tc>
        <w:tc>
          <w:tcPr>
            <w:tcW w:w="1134" w:type="dxa"/>
            <w:vAlign w:val="center"/>
          </w:tcPr>
          <w:p w:rsidR="00EA4138" w:rsidRPr="00EA4138" w:rsidRDefault="00EA4138" w:rsidP="00EA4138">
            <w:pPr>
              <w:jc w:val="center"/>
              <w:rPr>
                <w:rFonts w:ascii="Calibri" w:eastAsia="Calibri" w:hAnsi="Calibri" w:cs="Times New Roman"/>
                <w:sz w:val="18"/>
              </w:rPr>
            </w:pPr>
            <w:r w:rsidRPr="00EA4138">
              <w:rPr>
                <w:rFonts w:ascii="Avenir 55 Roman" w:hAnsi="Avenir 55 Roman" w:cs="Avenir 55 Roman"/>
                <w:color w:val="373535"/>
                <w:sz w:val="18"/>
                <w:szCs w:val="20"/>
              </w:rPr>
              <w:t>n(Cu)-3x</w:t>
            </w:r>
          </w:p>
        </w:tc>
        <w:tc>
          <w:tcPr>
            <w:tcW w:w="567" w:type="dxa"/>
            <w:vAlign w:val="center"/>
          </w:tcPr>
          <w:p w:rsidR="00EA4138" w:rsidRDefault="00EA4138" w:rsidP="00EA4138">
            <w:pPr>
              <w:jc w:val="center"/>
            </w:pPr>
            <w:r>
              <w:t>Ex</w:t>
            </w:r>
          </w:p>
        </w:tc>
        <w:tc>
          <w:tcPr>
            <w:tcW w:w="708" w:type="dxa"/>
            <w:vAlign w:val="center"/>
          </w:tcPr>
          <w:p w:rsidR="00EA4138" w:rsidRDefault="00EA4138" w:rsidP="00EA4138">
            <w:pPr>
              <w:jc w:val="center"/>
              <w:rPr>
                <w:rFonts w:ascii="Calibri" w:eastAsia="Calibri" w:hAnsi="Calibri" w:cs="Times New Roman"/>
              </w:rPr>
            </w:pPr>
            <w:r>
              <w:t>3x</w:t>
            </w:r>
          </w:p>
        </w:tc>
        <w:tc>
          <w:tcPr>
            <w:tcW w:w="709" w:type="dxa"/>
            <w:vAlign w:val="center"/>
          </w:tcPr>
          <w:p w:rsidR="00EA4138" w:rsidRPr="00EA4138" w:rsidRDefault="00EA4138" w:rsidP="00EA4138">
            <w:pPr>
              <w:jc w:val="center"/>
              <w:rPr>
                <w:sz w:val="18"/>
              </w:rPr>
            </w:pPr>
            <w:r w:rsidRPr="00EA4138">
              <w:rPr>
                <w:rFonts w:ascii="Avenir 55 Roman" w:hAnsi="Avenir 55 Roman" w:cs="Avenir 55 Roman"/>
                <w:color w:val="373535"/>
                <w:sz w:val="18"/>
                <w:szCs w:val="20"/>
              </w:rPr>
              <w:t>2x</w:t>
            </w:r>
          </w:p>
        </w:tc>
        <w:tc>
          <w:tcPr>
            <w:tcW w:w="992" w:type="dxa"/>
            <w:vAlign w:val="center"/>
          </w:tcPr>
          <w:p w:rsidR="00EA4138" w:rsidRDefault="00EA4138" w:rsidP="00EA4138">
            <w:pPr>
              <w:jc w:val="center"/>
              <w:rPr>
                <w:rFonts w:ascii="Calibri" w:eastAsia="Calibri" w:hAnsi="Calibri" w:cs="Times New Roman"/>
              </w:rPr>
            </w:pPr>
            <w:r>
              <w:t>Ex</w:t>
            </w:r>
          </w:p>
        </w:tc>
      </w:tr>
      <w:tr w:rsidR="00EA4138" w:rsidTr="00EA4138">
        <w:trPr>
          <w:trHeight w:val="851"/>
        </w:trPr>
        <w:tc>
          <w:tcPr>
            <w:tcW w:w="2977" w:type="dxa"/>
            <w:vAlign w:val="center"/>
          </w:tcPr>
          <w:p w:rsidR="00EA4138" w:rsidRDefault="00EA4138" w:rsidP="00673A60">
            <w:pPr>
              <w:rPr>
                <w:rFonts w:ascii="Calibri" w:eastAsia="Calibri" w:hAnsi="Calibri" w:cs="Times New Roman"/>
              </w:rPr>
            </w:pPr>
            <w:r>
              <w:rPr>
                <w:rFonts w:ascii="Calibri" w:eastAsia="Calibri" w:hAnsi="Calibri" w:cs="Times New Roman"/>
              </w:rPr>
              <w:t>État final attendu</w:t>
            </w:r>
          </w:p>
        </w:tc>
        <w:tc>
          <w:tcPr>
            <w:tcW w:w="1417" w:type="dxa"/>
            <w:vAlign w:val="center"/>
          </w:tcPr>
          <w:p w:rsidR="00EA4138" w:rsidRPr="00EA4138" w:rsidRDefault="00EA4138" w:rsidP="00673A60">
            <w:pPr>
              <w:jc w:val="center"/>
              <w:rPr>
                <w:rFonts w:ascii="Calibri" w:eastAsia="Calibri" w:hAnsi="Calibri" w:cs="Times New Roman"/>
                <w:i/>
                <w:iCs/>
                <w:sz w:val="20"/>
              </w:rPr>
            </w:pPr>
            <w:proofErr w:type="spellStart"/>
            <w:r w:rsidRPr="00EA4138">
              <w:rPr>
                <w:rFonts w:ascii="Calibri" w:eastAsia="Calibri" w:hAnsi="Calibri" w:cs="Times New Roman"/>
                <w:i/>
                <w:iCs/>
                <w:sz w:val="20"/>
              </w:rPr>
              <w:t>x</w:t>
            </w:r>
            <w:r w:rsidRPr="00EA4138">
              <w:rPr>
                <w:rFonts w:ascii="Calibri" w:eastAsia="Calibri" w:hAnsi="Calibri" w:cs="Times New Roman"/>
                <w:i/>
                <w:iCs/>
                <w:sz w:val="20"/>
                <w:vertAlign w:val="subscript"/>
              </w:rPr>
              <w:t>max</w:t>
            </w:r>
            <w:proofErr w:type="spellEnd"/>
          </w:p>
        </w:tc>
        <w:tc>
          <w:tcPr>
            <w:tcW w:w="1560" w:type="dxa"/>
            <w:vAlign w:val="center"/>
          </w:tcPr>
          <w:p w:rsidR="00EA4138" w:rsidRPr="00EA4138" w:rsidRDefault="00EA4138" w:rsidP="00EA4138">
            <w:pPr>
              <w:jc w:val="center"/>
              <w:rPr>
                <w:rFonts w:ascii="Calibri" w:eastAsia="Calibri" w:hAnsi="Calibri" w:cs="Times New Roman"/>
                <w:sz w:val="18"/>
                <w:vertAlign w:val="subscript"/>
              </w:rPr>
            </w:pPr>
            <w:r w:rsidRPr="00EA4138">
              <w:rPr>
                <w:rFonts w:ascii="Avenir 55 Roman" w:hAnsi="Avenir 55 Roman" w:cs="Avenir 55 Roman"/>
                <w:color w:val="373535"/>
                <w:sz w:val="18"/>
                <w:szCs w:val="20"/>
              </w:rPr>
              <w:t>n(NO</w:t>
            </w:r>
            <w:r w:rsidRPr="00EA4138">
              <w:rPr>
                <w:rFonts w:ascii="Avenir 55 Roman" w:hAnsi="Avenir 55 Roman" w:cs="Avenir 55 Roman"/>
                <w:color w:val="373535"/>
                <w:position w:val="-12"/>
                <w:sz w:val="18"/>
                <w:szCs w:val="20"/>
              </w:rPr>
              <w:object w:dxaOrig="160" w:dyaOrig="400">
                <v:shape id="_x0000_i1034" type="#_x0000_t75" style="width:8.4pt;height:20.1pt" o:ole="">
                  <v:imagedata r:id="rId25" o:title=""/>
                </v:shape>
                <o:OLEObject Type="Embed" ProgID="Equation.3" ShapeID="_x0000_i1034" DrawAspect="Content" ObjectID="_1497683775" r:id="rId30"/>
              </w:object>
            </w:r>
            <w:r w:rsidRPr="00EA4138">
              <w:rPr>
                <w:rFonts w:ascii="Avenir 55 Roman" w:hAnsi="Avenir 55 Roman" w:cs="Avenir 55 Roman"/>
                <w:color w:val="373535"/>
                <w:sz w:val="18"/>
                <w:szCs w:val="20"/>
              </w:rPr>
              <w:t>)-2x</w:t>
            </w:r>
            <w:r w:rsidRPr="00EA4138">
              <w:rPr>
                <w:rFonts w:ascii="Avenir 55 Roman" w:hAnsi="Avenir 55 Roman" w:cs="Avenir 55 Roman"/>
                <w:color w:val="373535"/>
                <w:sz w:val="18"/>
                <w:szCs w:val="20"/>
                <w:vertAlign w:val="subscript"/>
              </w:rPr>
              <w:t>max</w:t>
            </w:r>
          </w:p>
        </w:tc>
        <w:tc>
          <w:tcPr>
            <w:tcW w:w="1134" w:type="dxa"/>
            <w:vAlign w:val="center"/>
          </w:tcPr>
          <w:p w:rsidR="00EA4138" w:rsidRPr="00EA4138" w:rsidRDefault="00EA4138" w:rsidP="00EA4138">
            <w:pPr>
              <w:jc w:val="center"/>
              <w:rPr>
                <w:rFonts w:ascii="Calibri" w:eastAsia="Calibri" w:hAnsi="Calibri" w:cs="Times New Roman"/>
                <w:sz w:val="18"/>
              </w:rPr>
            </w:pPr>
            <w:r w:rsidRPr="00EA4138">
              <w:rPr>
                <w:rFonts w:ascii="Avenir 55 Roman" w:hAnsi="Avenir 55 Roman" w:cs="Avenir 55 Roman"/>
                <w:color w:val="373535"/>
                <w:sz w:val="18"/>
                <w:szCs w:val="20"/>
              </w:rPr>
              <w:t>n(Cu)-3x</w:t>
            </w:r>
            <w:r w:rsidRPr="00EA4138">
              <w:rPr>
                <w:rFonts w:ascii="Avenir 55 Roman" w:hAnsi="Avenir 55 Roman" w:cs="Avenir 55 Roman"/>
                <w:color w:val="373535"/>
                <w:sz w:val="18"/>
                <w:szCs w:val="20"/>
                <w:vertAlign w:val="subscript"/>
              </w:rPr>
              <w:t>max</w:t>
            </w:r>
          </w:p>
        </w:tc>
        <w:tc>
          <w:tcPr>
            <w:tcW w:w="567" w:type="dxa"/>
            <w:vAlign w:val="center"/>
          </w:tcPr>
          <w:p w:rsidR="00EA4138" w:rsidRDefault="00EA4138" w:rsidP="00EA4138">
            <w:pPr>
              <w:jc w:val="center"/>
            </w:pPr>
            <w:r>
              <w:t>Ex</w:t>
            </w:r>
          </w:p>
        </w:tc>
        <w:tc>
          <w:tcPr>
            <w:tcW w:w="708" w:type="dxa"/>
            <w:vAlign w:val="center"/>
          </w:tcPr>
          <w:p w:rsidR="00EA4138" w:rsidRDefault="00EA4138" w:rsidP="00EA4138">
            <w:pPr>
              <w:jc w:val="center"/>
              <w:rPr>
                <w:rFonts w:ascii="Calibri" w:eastAsia="Calibri" w:hAnsi="Calibri" w:cs="Times New Roman"/>
              </w:rPr>
            </w:pPr>
            <w:r>
              <w:t>3</w:t>
            </w:r>
            <w:r>
              <w:rPr>
                <w:rFonts w:ascii="Avenir 55 Roman" w:hAnsi="Avenir 55 Roman" w:cs="Avenir 55 Roman"/>
                <w:color w:val="373535"/>
                <w:sz w:val="16"/>
                <w:szCs w:val="20"/>
              </w:rPr>
              <w:t xml:space="preserve"> </w:t>
            </w:r>
            <w:proofErr w:type="spellStart"/>
            <w:r w:rsidRPr="00EA4138">
              <w:rPr>
                <w:rFonts w:ascii="Avenir 55 Roman" w:hAnsi="Avenir 55 Roman" w:cs="Avenir 55 Roman"/>
                <w:color w:val="373535"/>
                <w:sz w:val="18"/>
                <w:szCs w:val="20"/>
              </w:rPr>
              <w:t>x</w:t>
            </w:r>
            <w:r w:rsidRPr="00EA4138">
              <w:rPr>
                <w:rFonts w:ascii="Avenir 55 Roman" w:hAnsi="Avenir 55 Roman" w:cs="Avenir 55 Roman"/>
                <w:color w:val="373535"/>
                <w:sz w:val="18"/>
                <w:szCs w:val="20"/>
                <w:vertAlign w:val="subscript"/>
              </w:rPr>
              <w:t>max</w:t>
            </w:r>
            <w:proofErr w:type="spellEnd"/>
          </w:p>
        </w:tc>
        <w:tc>
          <w:tcPr>
            <w:tcW w:w="709" w:type="dxa"/>
            <w:vAlign w:val="center"/>
          </w:tcPr>
          <w:p w:rsidR="00EA4138" w:rsidRPr="00EA4138" w:rsidRDefault="00EA4138" w:rsidP="00EA4138">
            <w:pPr>
              <w:jc w:val="center"/>
              <w:rPr>
                <w:sz w:val="18"/>
              </w:rPr>
            </w:pPr>
            <w:r w:rsidRPr="00EA4138">
              <w:rPr>
                <w:rFonts w:ascii="Avenir 55 Roman" w:hAnsi="Avenir 55 Roman" w:cs="Avenir 55 Roman"/>
                <w:color w:val="373535"/>
                <w:sz w:val="18"/>
                <w:szCs w:val="20"/>
              </w:rPr>
              <w:t>2x</w:t>
            </w:r>
            <w:r w:rsidRPr="00EA4138">
              <w:rPr>
                <w:rFonts w:ascii="Avenir 55 Roman" w:hAnsi="Avenir 55 Roman" w:cs="Avenir 55 Roman"/>
                <w:color w:val="373535"/>
                <w:sz w:val="18"/>
                <w:szCs w:val="20"/>
                <w:vertAlign w:val="subscript"/>
              </w:rPr>
              <w:t>max</w:t>
            </w:r>
          </w:p>
        </w:tc>
        <w:tc>
          <w:tcPr>
            <w:tcW w:w="992" w:type="dxa"/>
            <w:vAlign w:val="center"/>
          </w:tcPr>
          <w:p w:rsidR="00EA4138" w:rsidRDefault="00EA4138" w:rsidP="00EA4138">
            <w:pPr>
              <w:jc w:val="center"/>
              <w:rPr>
                <w:rFonts w:ascii="Calibri" w:eastAsia="Calibri" w:hAnsi="Calibri" w:cs="Times New Roman"/>
              </w:rPr>
            </w:pPr>
            <w:r>
              <w:t>Ex</w:t>
            </w:r>
          </w:p>
        </w:tc>
      </w:tr>
    </w:tbl>
    <w:p w:rsidR="001668DD" w:rsidRPr="00EA4138" w:rsidRDefault="00EA4138" w:rsidP="001668DD">
      <w:pPr>
        <w:pStyle w:val="Paragraphedeliste"/>
        <w:autoSpaceDE w:val="0"/>
        <w:autoSpaceDN w:val="0"/>
        <w:adjustRightInd w:val="0"/>
        <w:spacing w:after="0" w:line="240" w:lineRule="auto"/>
        <w:rPr>
          <w:rFonts w:ascii="Avenir 55 Roman" w:hAnsi="Avenir 55 Roman" w:cs="Avenir 55 Roman"/>
          <w:color w:val="373535"/>
          <w:sz w:val="20"/>
          <w:szCs w:val="20"/>
        </w:rPr>
      </w:pPr>
      <w:r>
        <w:rPr>
          <w:rFonts w:ascii="Avenir 55 Roman" w:hAnsi="Avenir 55 Roman" w:cs="Avenir 55 Roman"/>
          <w:color w:val="373535"/>
          <w:sz w:val="20"/>
          <w:szCs w:val="20"/>
        </w:rPr>
        <w:t xml:space="preserve">Comme les ions nitrates sont le réactif limitant alors </w:t>
      </w:r>
      <w:r w:rsidR="00673A60" w:rsidRPr="00EA4138">
        <w:rPr>
          <w:rFonts w:ascii="Avenir 55 Roman" w:hAnsi="Avenir 55 Roman" w:cs="Avenir 55 Roman"/>
          <w:color w:val="373535"/>
          <w:position w:val="-30"/>
          <w:sz w:val="20"/>
          <w:szCs w:val="20"/>
        </w:rPr>
        <w:object w:dxaOrig="1860" w:dyaOrig="820">
          <v:shape id="_x0000_i1035" type="#_x0000_t75" style="width:93.05pt;height:41.15pt" o:ole="">
            <v:imagedata r:id="rId31" o:title=""/>
          </v:shape>
          <o:OLEObject Type="Embed" ProgID="Equation.3" ShapeID="_x0000_i1035" DrawAspect="Content" ObjectID="_1497683776" r:id="rId32"/>
        </w:object>
      </w:r>
      <w:r>
        <w:rPr>
          <w:rFonts w:ascii="Avenir 55 Roman" w:hAnsi="Avenir 55 Roman" w:cs="Avenir 55 Roman"/>
          <w:color w:val="373535"/>
          <w:sz w:val="20"/>
          <w:szCs w:val="20"/>
        </w:rPr>
        <w:t xml:space="preserve">    or   </w:t>
      </w:r>
      <w:proofErr w:type="gramStart"/>
      <w:r>
        <w:rPr>
          <w:rFonts w:ascii="Avenir 55 Roman" w:hAnsi="Avenir 55 Roman" w:cs="Avenir 55 Roman"/>
          <w:color w:val="373535"/>
          <w:sz w:val="20"/>
          <w:szCs w:val="20"/>
        </w:rPr>
        <w:t>n(</w:t>
      </w:r>
      <w:proofErr w:type="gramEnd"/>
      <w:r>
        <w:rPr>
          <w:rFonts w:ascii="Avenir 55 Roman" w:hAnsi="Avenir 55 Roman" w:cs="Avenir 55 Roman"/>
          <w:color w:val="373535"/>
          <w:sz w:val="20"/>
          <w:szCs w:val="20"/>
        </w:rPr>
        <w:t>Cu</w:t>
      </w:r>
      <w:r w:rsidRPr="001668DD">
        <w:rPr>
          <w:rFonts w:ascii="Avenir 55 Roman" w:hAnsi="Avenir 55 Roman" w:cs="Avenir 55 Roman"/>
          <w:color w:val="373535"/>
          <w:sz w:val="20"/>
          <w:szCs w:val="20"/>
          <w:vertAlign w:val="superscript"/>
        </w:rPr>
        <w:t>2+</w:t>
      </w:r>
      <w:r>
        <w:rPr>
          <w:rFonts w:ascii="Avenir 55 Roman" w:hAnsi="Avenir 55 Roman" w:cs="Avenir 55 Roman"/>
          <w:color w:val="373535"/>
          <w:sz w:val="20"/>
          <w:szCs w:val="20"/>
        </w:rPr>
        <w:t>)</w:t>
      </w:r>
      <w:r>
        <w:rPr>
          <w:rFonts w:ascii="Avenir 55 Roman" w:hAnsi="Avenir 55 Roman" w:cs="Avenir 55 Roman"/>
          <w:color w:val="373535"/>
          <w:sz w:val="20"/>
          <w:szCs w:val="20"/>
          <w:vertAlign w:val="subscript"/>
        </w:rPr>
        <w:t xml:space="preserve">formées </w:t>
      </w:r>
      <w:r>
        <w:rPr>
          <w:rFonts w:ascii="Avenir 55 Roman" w:hAnsi="Avenir 55 Roman" w:cs="Avenir 55 Roman"/>
          <w:color w:val="373535"/>
          <w:sz w:val="20"/>
          <w:szCs w:val="20"/>
        </w:rPr>
        <w:t xml:space="preserve">= </w:t>
      </w:r>
      <w:r>
        <w:t>3</w:t>
      </w:r>
      <w:r>
        <w:rPr>
          <w:rFonts w:ascii="Avenir 55 Roman" w:hAnsi="Avenir 55 Roman" w:cs="Avenir 55 Roman"/>
          <w:color w:val="373535"/>
          <w:sz w:val="16"/>
          <w:szCs w:val="20"/>
        </w:rPr>
        <w:t xml:space="preserve"> </w:t>
      </w:r>
      <w:proofErr w:type="spellStart"/>
      <w:r w:rsidRPr="00EA4138">
        <w:rPr>
          <w:rFonts w:ascii="Avenir 55 Roman" w:hAnsi="Avenir 55 Roman" w:cs="Avenir 55 Roman"/>
          <w:color w:val="373535"/>
          <w:sz w:val="18"/>
          <w:szCs w:val="20"/>
        </w:rPr>
        <w:t>x</w:t>
      </w:r>
      <w:r w:rsidRPr="00EA4138">
        <w:rPr>
          <w:rFonts w:ascii="Avenir 55 Roman" w:hAnsi="Avenir 55 Roman" w:cs="Avenir 55 Roman"/>
          <w:color w:val="373535"/>
          <w:sz w:val="18"/>
          <w:szCs w:val="20"/>
          <w:vertAlign w:val="subscript"/>
        </w:rPr>
        <w:t>max</w:t>
      </w:r>
      <w:proofErr w:type="spellEnd"/>
    </w:p>
    <w:p w:rsidR="00EA4138" w:rsidRDefault="00EA4138" w:rsidP="001668DD">
      <w:pPr>
        <w:pStyle w:val="Paragraphedeliste"/>
        <w:autoSpaceDE w:val="0"/>
        <w:autoSpaceDN w:val="0"/>
        <w:adjustRightInd w:val="0"/>
        <w:spacing w:after="0" w:line="240" w:lineRule="auto"/>
        <w:rPr>
          <w:rFonts w:ascii="Avenir 55 Roman" w:hAnsi="Avenir 55 Roman" w:cs="Avenir 55 Roman"/>
          <w:color w:val="373535"/>
          <w:sz w:val="20"/>
          <w:szCs w:val="20"/>
        </w:rPr>
      </w:pPr>
      <w:r>
        <w:rPr>
          <w:rFonts w:ascii="Avenir 55 Roman" w:hAnsi="Avenir 55 Roman" w:cs="Avenir 55 Roman"/>
          <w:color w:val="373535"/>
          <w:sz w:val="20"/>
          <w:szCs w:val="20"/>
        </w:rPr>
        <w:t xml:space="preserve">Par conséquent : </w:t>
      </w:r>
    </w:p>
    <w:tbl>
      <w:tblPr>
        <w:tblStyle w:val="Grilledutableau"/>
        <w:tblW w:w="0" w:type="auto"/>
        <w:tblInd w:w="3463" w:type="dxa"/>
        <w:shd w:val="clear" w:color="auto" w:fill="D9D9D9" w:themeFill="background1" w:themeFillShade="D9"/>
        <w:tblLook w:val="04A0"/>
      </w:tblPr>
      <w:tblGrid>
        <w:gridCol w:w="2507"/>
      </w:tblGrid>
      <w:tr w:rsidR="00EA4138" w:rsidRPr="001668DD" w:rsidTr="00EA4138">
        <w:tc>
          <w:tcPr>
            <w:tcW w:w="2507" w:type="dxa"/>
            <w:shd w:val="clear" w:color="auto" w:fill="D9D9D9" w:themeFill="background1" w:themeFillShade="D9"/>
          </w:tcPr>
          <w:p w:rsidR="00EA4138" w:rsidRPr="001668DD" w:rsidRDefault="00EA4138" w:rsidP="00673A60">
            <w:pPr>
              <w:pStyle w:val="Paragraphedeliste"/>
              <w:autoSpaceDE w:val="0"/>
              <w:autoSpaceDN w:val="0"/>
              <w:adjustRightInd w:val="0"/>
              <w:ind w:left="0"/>
              <w:rPr>
                <w:rFonts w:ascii="Avenir 55 Roman" w:hAnsi="Avenir 55 Roman"/>
                <w:sz w:val="24"/>
                <w:szCs w:val="24"/>
              </w:rPr>
            </w:pPr>
            <w:proofErr w:type="gramStart"/>
            <w:r w:rsidRPr="00EA4138">
              <w:rPr>
                <w:rFonts w:ascii="Avenir 55 Roman" w:hAnsi="Avenir 55 Roman" w:cs="Avenir 55 Roman"/>
                <w:color w:val="373535"/>
                <w:sz w:val="20"/>
                <w:szCs w:val="20"/>
              </w:rPr>
              <w:t>n(</w:t>
            </w:r>
            <w:proofErr w:type="gramEnd"/>
            <w:r w:rsidRPr="00EA4138">
              <w:rPr>
                <w:rFonts w:ascii="Avenir 55 Roman" w:hAnsi="Avenir 55 Roman" w:cs="Avenir 55 Roman"/>
                <w:color w:val="373535"/>
                <w:sz w:val="20"/>
                <w:szCs w:val="20"/>
              </w:rPr>
              <w:t>Cu</w:t>
            </w:r>
            <w:r w:rsidRPr="00EA4138">
              <w:rPr>
                <w:rFonts w:ascii="Avenir 55 Roman" w:hAnsi="Avenir 55 Roman" w:cs="Avenir 55 Roman"/>
                <w:color w:val="373535"/>
                <w:sz w:val="20"/>
                <w:szCs w:val="20"/>
                <w:vertAlign w:val="superscript"/>
              </w:rPr>
              <w:t>2+</w:t>
            </w:r>
            <w:r w:rsidRPr="00EA4138">
              <w:rPr>
                <w:rFonts w:ascii="Avenir 55 Roman" w:hAnsi="Avenir 55 Roman" w:cs="Avenir 55 Roman"/>
                <w:color w:val="373535"/>
                <w:sz w:val="20"/>
                <w:szCs w:val="20"/>
              </w:rPr>
              <w:t>)</w:t>
            </w:r>
            <w:r w:rsidRPr="00EA4138">
              <w:rPr>
                <w:rFonts w:ascii="Avenir 55 Roman" w:hAnsi="Avenir 55 Roman" w:cs="Avenir 55 Roman"/>
                <w:color w:val="373535"/>
                <w:sz w:val="20"/>
                <w:szCs w:val="20"/>
                <w:vertAlign w:val="subscript"/>
              </w:rPr>
              <w:t xml:space="preserve">formées </w:t>
            </w:r>
            <w:r w:rsidRPr="00EA4138">
              <w:rPr>
                <w:rFonts w:ascii="Avenir 55 Roman" w:hAnsi="Avenir 55 Roman" w:cs="Avenir 55 Roman"/>
                <w:color w:val="373535"/>
                <w:sz w:val="20"/>
                <w:szCs w:val="20"/>
              </w:rPr>
              <w:t xml:space="preserve">= </w:t>
            </w:r>
            <w:r w:rsidRPr="00EA4138">
              <w:rPr>
                <w:rFonts w:ascii="Avenir 55 Roman" w:hAnsi="Avenir 55 Roman" w:cs="Avenir 55 Roman"/>
                <w:color w:val="373535"/>
                <w:position w:val="-24"/>
                <w:sz w:val="20"/>
                <w:szCs w:val="20"/>
              </w:rPr>
              <w:object w:dxaOrig="240" w:dyaOrig="620">
                <v:shape id="_x0000_i1036" type="#_x0000_t75" style="width:12.15pt;height:30.85pt" o:ole="">
                  <v:imagedata r:id="rId33" o:title=""/>
                </v:shape>
                <o:OLEObject Type="Embed" ProgID="Equation.3" ShapeID="_x0000_i1036" DrawAspect="Content" ObjectID="_1497683777" r:id="rId34"/>
              </w:object>
            </w:r>
            <w:r w:rsidRPr="00EA4138">
              <w:rPr>
                <w:rFonts w:ascii="Avenir 55 Roman" w:hAnsi="Avenir 55 Roman" w:cs="Avenir 55 Roman"/>
                <w:color w:val="373535"/>
                <w:sz w:val="20"/>
                <w:szCs w:val="20"/>
              </w:rPr>
              <w:t>n(NO</w:t>
            </w:r>
            <w:r w:rsidRPr="00EA4138">
              <w:rPr>
                <w:rFonts w:ascii="Avenir 55 Roman" w:hAnsi="Avenir 55 Roman" w:cs="Avenir 55 Roman"/>
                <w:color w:val="373535"/>
                <w:position w:val="-12"/>
                <w:sz w:val="20"/>
                <w:szCs w:val="20"/>
              </w:rPr>
              <w:object w:dxaOrig="160" w:dyaOrig="400">
                <v:shape id="_x0000_i1037" type="#_x0000_t75" style="width:8.4pt;height:20.1pt" o:ole="">
                  <v:imagedata r:id="rId25" o:title=""/>
                </v:shape>
                <o:OLEObject Type="Embed" ProgID="Equation.3" ShapeID="_x0000_i1037" DrawAspect="Content" ObjectID="_1497683778" r:id="rId35"/>
              </w:object>
            </w:r>
            <w:r w:rsidRPr="00EA4138">
              <w:rPr>
                <w:rFonts w:ascii="Avenir 55 Roman" w:hAnsi="Avenir 55 Roman" w:cs="Avenir 55 Roman"/>
                <w:color w:val="373535"/>
                <w:sz w:val="20"/>
                <w:szCs w:val="20"/>
              </w:rPr>
              <w:t>)</w:t>
            </w:r>
          </w:p>
        </w:tc>
      </w:tr>
    </w:tbl>
    <w:p w:rsidR="001668DD" w:rsidRPr="001668DD" w:rsidRDefault="001668DD" w:rsidP="001668DD">
      <w:pPr>
        <w:pStyle w:val="Paragraphedeliste"/>
        <w:autoSpaceDE w:val="0"/>
        <w:autoSpaceDN w:val="0"/>
        <w:adjustRightInd w:val="0"/>
        <w:spacing w:after="0" w:line="240" w:lineRule="auto"/>
        <w:rPr>
          <w:rFonts w:ascii="Avenir 55 Roman" w:hAnsi="Avenir 55 Roman"/>
          <w:sz w:val="24"/>
          <w:szCs w:val="24"/>
        </w:rPr>
      </w:pPr>
    </w:p>
    <w:p w:rsidR="001668DD" w:rsidRPr="00991103" w:rsidRDefault="001668DD" w:rsidP="00321155">
      <w:pPr>
        <w:pStyle w:val="Paragraphedeliste"/>
        <w:numPr>
          <w:ilvl w:val="0"/>
          <w:numId w:val="14"/>
        </w:numPr>
        <w:autoSpaceDE w:val="0"/>
        <w:autoSpaceDN w:val="0"/>
        <w:adjustRightInd w:val="0"/>
        <w:spacing w:after="0" w:line="240" w:lineRule="auto"/>
        <w:rPr>
          <w:rFonts w:ascii="Avenir 55 Roman" w:hAnsi="Avenir 55 Roman"/>
          <w:sz w:val="24"/>
          <w:szCs w:val="24"/>
          <w:highlight w:val="cyan"/>
        </w:rPr>
      </w:pPr>
      <w:r w:rsidRPr="00991103">
        <w:rPr>
          <w:rFonts w:ascii="Avenir 55 Roman" w:hAnsi="Avenir 55 Roman" w:cs="Avenir 55 Roman"/>
          <w:color w:val="373535"/>
          <w:sz w:val="20"/>
          <w:szCs w:val="20"/>
          <w:highlight w:val="cyan"/>
        </w:rPr>
        <w:lastRenderedPageBreak/>
        <w:t>Cu</w:t>
      </w:r>
      <w:r w:rsidRPr="00991103">
        <w:rPr>
          <w:rFonts w:ascii="Avenir 55 Roman" w:hAnsi="Avenir 55 Roman" w:cs="Avenir 55 Roman"/>
          <w:color w:val="373535"/>
          <w:sz w:val="15"/>
          <w:szCs w:val="15"/>
          <w:highlight w:val="cyan"/>
          <w:vertAlign w:val="superscript"/>
        </w:rPr>
        <w:t>2+</w:t>
      </w:r>
      <w:r w:rsidRPr="00991103">
        <w:rPr>
          <w:rFonts w:ascii="Avenir 55 Roman" w:hAnsi="Avenir 55 Roman" w:cs="Avenir 55 Roman"/>
          <w:color w:val="373535"/>
          <w:sz w:val="20"/>
          <w:szCs w:val="20"/>
          <w:highlight w:val="cyan"/>
        </w:rPr>
        <w:t xml:space="preserve"> </w:t>
      </w:r>
      <w:r w:rsidRPr="00991103">
        <w:rPr>
          <w:rFonts w:ascii="Avenir 55 Roman" w:hAnsi="Avenir 55 Roman" w:cs="Avenir 55 Roman"/>
          <w:color w:val="373535"/>
          <w:sz w:val="20"/>
          <w:szCs w:val="20"/>
          <w:highlight w:val="cyan"/>
          <w:vertAlign w:val="subscript"/>
        </w:rPr>
        <w:t>(</w:t>
      </w:r>
      <w:proofErr w:type="spellStart"/>
      <w:r w:rsidRPr="00991103">
        <w:rPr>
          <w:rFonts w:ascii="Avenir 55 Roman" w:hAnsi="Avenir 55 Roman" w:cs="Avenir 55 Roman"/>
          <w:color w:val="373535"/>
          <w:sz w:val="20"/>
          <w:szCs w:val="20"/>
          <w:highlight w:val="cyan"/>
          <w:vertAlign w:val="subscript"/>
        </w:rPr>
        <w:t>aq</w:t>
      </w:r>
      <w:proofErr w:type="spellEnd"/>
      <w:r w:rsidRPr="00991103">
        <w:rPr>
          <w:rFonts w:ascii="Avenir 55 Roman" w:hAnsi="Avenir 55 Roman" w:cs="Avenir 55 Roman"/>
          <w:color w:val="373535"/>
          <w:sz w:val="20"/>
          <w:szCs w:val="20"/>
          <w:highlight w:val="cyan"/>
          <w:vertAlign w:val="subscript"/>
        </w:rPr>
        <w:t>)</w:t>
      </w:r>
      <w:r w:rsidR="00CB2F73" w:rsidRPr="00991103">
        <w:rPr>
          <w:rFonts w:ascii="Avenir 55 Roman" w:hAnsi="Avenir 55 Roman" w:cs="Avenir 55 Roman"/>
          <w:color w:val="373535"/>
          <w:sz w:val="20"/>
          <w:szCs w:val="20"/>
          <w:highlight w:val="cyan"/>
        </w:rPr>
        <w:t xml:space="preserve"> + </w:t>
      </w:r>
      <w:proofErr w:type="gramStart"/>
      <w:r w:rsidR="00CB2F73" w:rsidRPr="00991103">
        <w:rPr>
          <w:rFonts w:ascii="Avenir 55 Roman" w:hAnsi="Avenir 55 Roman" w:cs="Avenir 55 Roman"/>
          <w:color w:val="373535"/>
          <w:sz w:val="20"/>
          <w:szCs w:val="20"/>
          <w:highlight w:val="cyan"/>
        </w:rPr>
        <w:t>NH</w:t>
      </w:r>
      <w:proofErr w:type="gramEnd"/>
      <w:r w:rsidR="00CB2F73" w:rsidRPr="00991103">
        <w:rPr>
          <w:rFonts w:ascii="Avenir 55 Roman" w:hAnsi="Avenir 55 Roman" w:cs="Avenir 55 Roman"/>
          <w:color w:val="373535"/>
          <w:position w:val="-10"/>
          <w:sz w:val="20"/>
          <w:szCs w:val="20"/>
          <w:highlight w:val="cyan"/>
        </w:rPr>
        <w:object w:dxaOrig="180" w:dyaOrig="380">
          <v:shape id="_x0000_i1038" type="#_x0000_t75" style="width:8.9pt;height:18.7pt" o:ole="">
            <v:imagedata r:id="rId36" o:title=""/>
          </v:shape>
          <o:OLEObject Type="Embed" ProgID="Equation.3" ShapeID="_x0000_i1038" DrawAspect="Content" ObjectID="_1497683779" r:id="rId37"/>
        </w:object>
      </w:r>
      <w:r w:rsidR="00CB2F73" w:rsidRPr="00991103">
        <w:rPr>
          <w:rFonts w:ascii="Avenir 55 Roman" w:hAnsi="Avenir 55 Roman" w:cs="Avenir 55 Roman"/>
          <w:color w:val="373535"/>
          <w:sz w:val="20"/>
          <w:szCs w:val="20"/>
          <w:highlight w:val="cyan"/>
          <w:vertAlign w:val="subscript"/>
        </w:rPr>
        <w:t>(</w:t>
      </w:r>
      <w:proofErr w:type="spellStart"/>
      <w:r w:rsidR="00CB2F73" w:rsidRPr="00991103">
        <w:rPr>
          <w:rFonts w:ascii="Avenir 55 Roman" w:hAnsi="Avenir 55 Roman" w:cs="Avenir 55 Roman"/>
          <w:color w:val="373535"/>
          <w:sz w:val="20"/>
          <w:szCs w:val="20"/>
          <w:highlight w:val="cyan"/>
          <w:vertAlign w:val="subscript"/>
        </w:rPr>
        <w:t>aq</w:t>
      </w:r>
      <w:proofErr w:type="spellEnd"/>
      <w:r w:rsidR="00CB2F73" w:rsidRPr="00991103">
        <w:rPr>
          <w:rFonts w:ascii="Avenir 55 Roman" w:hAnsi="Avenir 55 Roman" w:cs="Avenir 55 Roman"/>
          <w:color w:val="373535"/>
          <w:sz w:val="20"/>
          <w:szCs w:val="20"/>
          <w:highlight w:val="cyan"/>
          <w:vertAlign w:val="subscript"/>
        </w:rPr>
        <w:t xml:space="preserve">)  </w:t>
      </w:r>
      <w:r w:rsidR="00CB2F73" w:rsidRPr="00991103">
        <w:rPr>
          <w:rFonts w:ascii="Avenir 55 Roman" w:hAnsi="Avenir 55 Roman" w:cs="Avenir 55 Roman"/>
          <w:color w:val="373535"/>
          <w:sz w:val="20"/>
          <w:szCs w:val="20"/>
          <w:highlight w:val="cyan"/>
        </w:rPr>
        <w:t>→ Cu(NH</w:t>
      </w:r>
      <w:r w:rsidR="00CB2F73" w:rsidRPr="00991103">
        <w:rPr>
          <w:rFonts w:ascii="Avenir 55 Roman" w:hAnsi="Avenir 55 Roman" w:cs="Avenir 55 Roman"/>
          <w:color w:val="373535"/>
          <w:sz w:val="20"/>
          <w:szCs w:val="20"/>
          <w:highlight w:val="cyan"/>
          <w:vertAlign w:val="subscript"/>
        </w:rPr>
        <w:t>3</w:t>
      </w:r>
      <w:r w:rsidR="00CB2F73" w:rsidRPr="00991103">
        <w:rPr>
          <w:rFonts w:ascii="Avenir 55 Roman" w:hAnsi="Avenir 55 Roman" w:cs="Avenir 55 Roman"/>
          <w:color w:val="373535"/>
          <w:sz w:val="20"/>
          <w:szCs w:val="20"/>
          <w:highlight w:val="cyan"/>
        </w:rPr>
        <w:t>)</w:t>
      </w:r>
      <w:r w:rsidR="00CB2F73" w:rsidRPr="00991103">
        <w:rPr>
          <w:rFonts w:ascii="Avenir 55 Roman" w:hAnsi="Avenir 55 Roman" w:cs="Avenir 55 Roman"/>
          <w:color w:val="373535"/>
          <w:position w:val="-10"/>
          <w:sz w:val="20"/>
          <w:szCs w:val="20"/>
          <w:highlight w:val="cyan"/>
        </w:rPr>
        <w:object w:dxaOrig="260" w:dyaOrig="380">
          <v:shape id="_x0000_i1039" type="#_x0000_t75" style="width:12.6pt;height:18.7pt" o:ole="">
            <v:imagedata r:id="rId38" o:title=""/>
          </v:shape>
          <o:OLEObject Type="Embed" ProgID="Equation.3" ShapeID="_x0000_i1039" DrawAspect="Content" ObjectID="_1497683780" r:id="rId39"/>
        </w:object>
      </w:r>
      <w:r w:rsidR="00CB2F73" w:rsidRPr="00991103">
        <w:rPr>
          <w:rFonts w:ascii="Avenir 55 Roman" w:hAnsi="Avenir 55 Roman" w:cs="Avenir 55 Roman"/>
          <w:color w:val="373535"/>
          <w:sz w:val="20"/>
          <w:szCs w:val="20"/>
          <w:highlight w:val="cyan"/>
          <w:vertAlign w:val="subscript"/>
        </w:rPr>
        <w:t>(</w:t>
      </w:r>
      <w:proofErr w:type="spellStart"/>
      <w:r w:rsidR="00CB2F73" w:rsidRPr="00991103">
        <w:rPr>
          <w:rFonts w:ascii="Avenir 55 Roman" w:hAnsi="Avenir 55 Roman" w:cs="Avenir 55 Roman"/>
          <w:color w:val="373535"/>
          <w:sz w:val="20"/>
          <w:szCs w:val="20"/>
          <w:highlight w:val="cyan"/>
          <w:vertAlign w:val="subscript"/>
        </w:rPr>
        <w:t>aq</w:t>
      </w:r>
      <w:proofErr w:type="spellEnd"/>
      <w:r w:rsidR="00CB2F73" w:rsidRPr="00991103">
        <w:rPr>
          <w:rFonts w:ascii="Avenir 55 Roman" w:hAnsi="Avenir 55 Roman" w:cs="Avenir 55 Roman"/>
          <w:color w:val="373535"/>
          <w:sz w:val="20"/>
          <w:szCs w:val="20"/>
          <w:highlight w:val="cyan"/>
          <w:vertAlign w:val="subscript"/>
        </w:rPr>
        <w:t xml:space="preserve">)  </w:t>
      </w:r>
    </w:p>
    <w:p w:rsidR="00CB2F73" w:rsidRDefault="00CB2F73" w:rsidP="00321155">
      <w:pPr>
        <w:pStyle w:val="Paragraphedeliste"/>
        <w:numPr>
          <w:ilvl w:val="0"/>
          <w:numId w:val="14"/>
        </w:numPr>
        <w:autoSpaceDE w:val="0"/>
        <w:autoSpaceDN w:val="0"/>
        <w:adjustRightInd w:val="0"/>
        <w:spacing w:after="0" w:line="240" w:lineRule="auto"/>
        <w:rPr>
          <w:rFonts w:ascii="Avenir 55 Roman" w:hAnsi="Avenir 55 Roman"/>
          <w:sz w:val="24"/>
          <w:szCs w:val="24"/>
        </w:rPr>
      </w:pPr>
      <w:r>
        <w:rPr>
          <w:rFonts w:ascii="Avenir 55 Roman" w:hAnsi="Avenir 55 Roman"/>
          <w:sz w:val="24"/>
          <w:szCs w:val="24"/>
        </w:rPr>
        <w:t>L</w:t>
      </w:r>
      <w:r w:rsidR="00052AC4">
        <w:rPr>
          <w:rFonts w:ascii="Avenir 55 Roman" w:hAnsi="Avenir 55 Roman"/>
          <w:sz w:val="24"/>
          <w:szCs w:val="24"/>
        </w:rPr>
        <w:t>a concentration en ion nitrate de chaque solution est regroupée ci-dessous :</w:t>
      </w:r>
    </w:p>
    <w:tbl>
      <w:tblPr>
        <w:tblStyle w:val="Grilledutableau"/>
        <w:tblW w:w="0" w:type="auto"/>
        <w:tblInd w:w="720" w:type="dxa"/>
        <w:tblLook w:val="04A0"/>
      </w:tblPr>
      <w:tblGrid>
        <w:gridCol w:w="2052"/>
        <w:gridCol w:w="2012"/>
        <w:gridCol w:w="2025"/>
        <w:gridCol w:w="2013"/>
        <w:gridCol w:w="2026"/>
      </w:tblGrid>
      <w:tr w:rsidR="00CB2F73" w:rsidTr="00CB2F73">
        <w:tc>
          <w:tcPr>
            <w:tcW w:w="2052" w:type="dxa"/>
          </w:tcPr>
          <w:p w:rsidR="00CB2F73" w:rsidRPr="00CB2F73" w:rsidRDefault="00CB2F73" w:rsidP="00CB2F73">
            <w:pPr>
              <w:pStyle w:val="Paragraphedeliste"/>
              <w:autoSpaceDE w:val="0"/>
              <w:autoSpaceDN w:val="0"/>
              <w:adjustRightInd w:val="0"/>
              <w:ind w:left="0"/>
              <w:rPr>
                <w:rFonts w:ascii="Avenir 55 Roman" w:hAnsi="Avenir 55 Roman"/>
                <w:sz w:val="24"/>
                <w:szCs w:val="24"/>
                <w:vertAlign w:val="subscript"/>
              </w:rPr>
            </w:pPr>
            <w:r>
              <w:rPr>
                <w:rFonts w:ascii="Avenir 55 Roman" w:hAnsi="Avenir 55 Roman"/>
                <w:sz w:val="24"/>
                <w:szCs w:val="24"/>
              </w:rPr>
              <w:t>Solution S</w:t>
            </w:r>
            <w:r>
              <w:rPr>
                <w:rFonts w:ascii="Avenir 55 Roman" w:hAnsi="Avenir 55 Roman"/>
                <w:sz w:val="24"/>
                <w:szCs w:val="24"/>
                <w:vertAlign w:val="subscript"/>
              </w:rPr>
              <w:t>i</w:t>
            </w:r>
          </w:p>
        </w:tc>
        <w:tc>
          <w:tcPr>
            <w:tcW w:w="2012" w:type="dxa"/>
          </w:tcPr>
          <w:p w:rsidR="00CB2F73" w:rsidRDefault="00CB2F73" w:rsidP="00CB2F73">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S</w:t>
            </w:r>
            <w:r>
              <w:rPr>
                <w:rFonts w:ascii="Avenir 55 Roman" w:hAnsi="Avenir 55 Roman"/>
                <w:sz w:val="24"/>
                <w:szCs w:val="24"/>
                <w:vertAlign w:val="subscript"/>
              </w:rPr>
              <w:t>0</w:t>
            </w:r>
            <w:r w:rsidR="001C45BE">
              <w:rPr>
                <w:rFonts w:ascii="Avenir 55 Roman" w:hAnsi="Avenir 55 Roman"/>
                <w:sz w:val="24"/>
                <w:szCs w:val="24"/>
                <w:vertAlign w:val="subscript"/>
              </w:rPr>
              <w:t xml:space="preserve">  </w:t>
            </w:r>
          </w:p>
        </w:tc>
        <w:tc>
          <w:tcPr>
            <w:tcW w:w="2025" w:type="dxa"/>
          </w:tcPr>
          <w:p w:rsidR="00CB2F73" w:rsidRDefault="00CB2F73" w:rsidP="00CB2F73">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S</w:t>
            </w:r>
            <w:r>
              <w:rPr>
                <w:rFonts w:ascii="Avenir 55 Roman" w:hAnsi="Avenir 55 Roman"/>
                <w:sz w:val="24"/>
                <w:szCs w:val="24"/>
                <w:vertAlign w:val="subscript"/>
              </w:rPr>
              <w:t>1</w:t>
            </w:r>
            <w:r w:rsidR="001C45BE">
              <w:rPr>
                <w:rFonts w:ascii="Avenir 55 Roman" w:hAnsi="Avenir 55 Roman"/>
                <w:sz w:val="24"/>
                <w:szCs w:val="24"/>
                <w:vertAlign w:val="subscript"/>
              </w:rPr>
              <w:t xml:space="preserve"> </w:t>
            </w:r>
          </w:p>
        </w:tc>
        <w:tc>
          <w:tcPr>
            <w:tcW w:w="2013" w:type="dxa"/>
          </w:tcPr>
          <w:p w:rsidR="00CB2F73" w:rsidRDefault="00CB2F73" w:rsidP="00CB2F73">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S</w:t>
            </w:r>
            <w:r>
              <w:rPr>
                <w:rFonts w:ascii="Avenir 55 Roman" w:hAnsi="Avenir 55 Roman"/>
                <w:sz w:val="24"/>
                <w:szCs w:val="24"/>
                <w:vertAlign w:val="subscript"/>
              </w:rPr>
              <w:t>2</w:t>
            </w:r>
            <w:r w:rsidR="001C45BE">
              <w:rPr>
                <w:rFonts w:ascii="Avenir 55 Roman" w:hAnsi="Avenir 55 Roman"/>
                <w:sz w:val="24"/>
                <w:szCs w:val="24"/>
                <w:vertAlign w:val="subscript"/>
              </w:rPr>
              <w:t xml:space="preserve"> </w:t>
            </w:r>
          </w:p>
        </w:tc>
        <w:tc>
          <w:tcPr>
            <w:tcW w:w="2026" w:type="dxa"/>
          </w:tcPr>
          <w:p w:rsidR="00CB2F73" w:rsidRDefault="00CB2F73" w:rsidP="00CB2F73">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S</w:t>
            </w:r>
            <w:r>
              <w:rPr>
                <w:rFonts w:ascii="Avenir 55 Roman" w:hAnsi="Avenir 55 Roman"/>
                <w:sz w:val="24"/>
                <w:szCs w:val="24"/>
                <w:vertAlign w:val="subscript"/>
              </w:rPr>
              <w:t>3</w:t>
            </w:r>
            <w:r w:rsidR="001C45BE">
              <w:rPr>
                <w:rFonts w:ascii="Avenir 55 Roman" w:hAnsi="Avenir 55 Roman"/>
                <w:sz w:val="24"/>
                <w:szCs w:val="24"/>
                <w:vertAlign w:val="subscript"/>
              </w:rPr>
              <w:t xml:space="preserve"> </w:t>
            </w:r>
          </w:p>
        </w:tc>
      </w:tr>
      <w:tr w:rsidR="00CB2F73" w:rsidTr="00CB2F73">
        <w:tc>
          <w:tcPr>
            <w:tcW w:w="2052" w:type="dxa"/>
          </w:tcPr>
          <w:p w:rsidR="00CB2F73" w:rsidRDefault="00CB2F73" w:rsidP="00CB2F73">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 xml:space="preserve">C en </w:t>
            </w:r>
            <w:proofErr w:type="spellStart"/>
            <w:r w:rsidR="007E55B3">
              <w:rPr>
                <w:rFonts w:ascii="Avenir 55 Roman" w:hAnsi="Avenir 55 Roman"/>
                <w:sz w:val="24"/>
                <w:szCs w:val="24"/>
              </w:rPr>
              <w:t>m</w:t>
            </w:r>
            <w:r>
              <w:rPr>
                <w:rFonts w:ascii="Avenir 55 Roman" w:hAnsi="Avenir 55 Roman"/>
                <w:sz w:val="24"/>
                <w:szCs w:val="24"/>
              </w:rPr>
              <w:t>mol</w:t>
            </w:r>
            <w:proofErr w:type="spellEnd"/>
            <w:r>
              <w:rPr>
                <w:rFonts w:ascii="Avenir 55 Roman" w:hAnsi="Avenir 55 Roman"/>
                <w:sz w:val="24"/>
                <w:szCs w:val="24"/>
              </w:rPr>
              <w:t>/L</w:t>
            </w:r>
          </w:p>
        </w:tc>
        <w:tc>
          <w:tcPr>
            <w:tcW w:w="2012" w:type="dxa"/>
          </w:tcPr>
          <w:p w:rsidR="00CB2F73" w:rsidRDefault="001C45BE" w:rsidP="00D0166C">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 xml:space="preserve"> </w:t>
            </w:r>
            <w:r w:rsidR="00D0166C">
              <w:rPr>
                <w:rFonts w:ascii="Avenir 55 Roman" w:hAnsi="Avenir 55 Roman"/>
                <w:sz w:val="24"/>
                <w:szCs w:val="24"/>
              </w:rPr>
              <w:t>0,</w:t>
            </w:r>
            <w:r w:rsidR="007E55B3">
              <w:rPr>
                <w:rFonts w:ascii="Avenir 55 Roman" w:hAnsi="Avenir 55 Roman"/>
                <w:sz w:val="24"/>
                <w:szCs w:val="24"/>
              </w:rPr>
              <w:t>8</w:t>
            </w:r>
            <w:r>
              <w:rPr>
                <w:rFonts w:ascii="Avenir 55 Roman" w:hAnsi="Avenir 55 Roman"/>
                <w:sz w:val="24"/>
                <w:szCs w:val="24"/>
              </w:rPr>
              <w:t>0</w:t>
            </w:r>
          </w:p>
        </w:tc>
        <w:tc>
          <w:tcPr>
            <w:tcW w:w="2025" w:type="dxa"/>
          </w:tcPr>
          <w:p w:rsidR="00CB2F73" w:rsidRDefault="00D0166C" w:rsidP="00CB2F73">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0,60</w:t>
            </w:r>
          </w:p>
        </w:tc>
        <w:tc>
          <w:tcPr>
            <w:tcW w:w="2013" w:type="dxa"/>
          </w:tcPr>
          <w:p w:rsidR="00CB2F73" w:rsidRDefault="00D0166C" w:rsidP="00CB2F73">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0,40</w:t>
            </w:r>
          </w:p>
        </w:tc>
        <w:tc>
          <w:tcPr>
            <w:tcW w:w="2026" w:type="dxa"/>
          </w:tcPr>
          <w:p w:rsidR="00CB2F73" w:rsidRDefault="00D0166C" w:rsidP="00CB2F73">
            <w:pPr>
              <w:pStyle w:val="Paragraphedeliste"/>
              <w:autoSpaceDE w:val="0"/>
              <w:autoSpaceDN w:val="0"/>
              <w:adjustRightInd w:val="0"/>
              <w:ind w:left="0"/>
              <w:rPr>
                <w:rFonts w:ascii="Avenir 55 Roman" w:hAnsi="Avenir 55 Roman"/>
                <w:sz w:val="24"/>
                <w:szCs w:val="24"/>
              </w:rPr>
            </w:pPr>
            <w:r>
              <w:rPr>
                <w:rFonts w:ascii="Avenir 55 Roman" w:hAnsi="Avenir 55 Roman"/>
                <w:sz w:val="24"/>
                <w:szCs w:val="24"/>
              </w:rPr>
              <w:t>0,20</w:t>
            </w:r>
          </w:p>
        </w:tc>
      </w:tr>
    </w:tbl>
    <w:p w:rsidR="00626F07" w:rsidRPr="00626F07" w:rsidRDefault="00626F07" w:rsidP="00626F07">
      <w:pPr>
        <w:pStyle w:val="Paragraphedeliste"/>
        <w:numPr>
          <w:ilvl w:val="0"/>
          <w:numId w:val="14"/>
        </w:numPr>
        <w:autoSpaceDE w:val="0"/>
        <w:autoSpaceDN w:val="0"/>
        <w:adjustRightInd w:val="0"/>
        <w:spacing w:after="0" w:line="240" w:lineRule="auto"/>
        <w:rPr>
          <w:rFonts w:ascii="Avenir 55 Roman" w:hAnsi="Avenir 55 Roman"/>
          <w:sz w:val="24"/>
          <w:szCs w:val="24"/>
        </w:rPr>
      </w:pPr>
    </w:p>
    <w:p w:rsidR="00626F07" w:rsidRDefault="00B55754" w:rsidP="00626F07">
      <w:pPr>
        <w:autoSpaceDE w:val="0"/>
        <w:autoSpaceDN w:val="0"/>
        <w:adjustRightInd w:val="0"/>
        <w:spacing w:after="0" w:line="240" w:lineRule="auto"/>
        <w:rPr>
          <w:rFonts w:ascii="Avenir 55 Roman" w:hAnsi="Avenir 55 Roman"/>
          <w:sz w:val="24"/>
          <w:szCs w:val="24"/>
        </w:rPr>
      </w:pPr>
      <w:r>
        <w:rPr>
          <w:rFonts w:ascii="Avenir 55 Roman" w:hAnsi="Avenir 55 Roman"/>
          <w:sz w:val="24"/>
          <w:szCs w:val="24"/>
        </w:rPr>
        <w:t xml:space="preserve">                                       </w:t>
      </w:r>
      <w:r w:rsidR="00D0166C" w:rsidRPr="00D0166C">
        <w:rPr>
          <w:rFonts w:ascii="Avenir 55 Roman" w:hAnsi="Avenir 55 Roman"/>
          <w:sz w:val="24"/>
          <w:szCs w:val="24"/>
        </w:rPr>
        <w:drawing>
          <wp:inline distT="0" distB="0" distL="0" distR="0">
            <wp:extent cx="3947308" cy="2263742"/>
            <wp:effectExtent l="19050" t="0" r="15092" b="3208"/>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052AC4" w:rsidRPr="00626F07" w:rsidRDefault="00052AC4" w:rsidP="00626F07">
      <w:pPr>
        <w:autoSpaceDE w:val="0"/>
        <w:autoSpaceDN w:val="0"/>
        <w:adjustRightInd w:val="0"/>
        <w:spacing w:after="0" w:line="240" w:lineRule="auto"/>
        <w:rPr>
          <w:rFonts w:ascii="Avenir 55 Roman" w:hAnsi="Avenir 55 Roman"/>
          <w:sz w:val="24"/>
          <w:szCs w:val="24"/>
        </w:rPr>
      </w:pPr>
    </w:p>
    <w:p w:rsidR="00626F07" w:rsidRPr="006E54D6" w:rsidRDefault="00626F07" w:rsidP="00626F07">
      <w:pPr>
        <w:pStyle w:val="Paragraphedeliste"/>
        <w:numPr>
          <w:ilvl w:val="0"/>
          <w:numId w:val="14"/>
        </w:numPr>
        <w:autoSpaceDE w:val="0"/>
        <w:autoSpaceDN w:val="0"/>
        <w:adjustRightInd w:val="0"/>
        <w:spacing w:after="0" w:line="240" w:lineRule="auto"/>
      </w:pPr>
      <w:r w:rsidRPr="006E54D6">
        <w:t xml:space="preserve">A partir de la courbe d’étalonnage, on a </w:t>
      </w:r>
      <w:proofErr w:type="spellStart"/>
      <w:r w:rsidRPr="006E54D6">
        <w:t>A</w:t>
      </w:r>
      <w:proofErr w:type="spellEnd"/>
      <w:r w:rsidRPr="006E54D6">
        <w:t xml:space="preserve"> = 60,24 C</w:t>
      </w:r>
      <w:r w:rsidRPr="006E54D6">
        <w:rPr>
          <w:rFonts w:cs="Avenir 55 Roman"/>
          <w:color w:val="373535"/>
        </w:rPr>
        <w:t xml:space="preserve"> </w:t>
      </w:r>
      <w:r w:rsidRPr="006E54D6">
        <w:rPr>
          <w:rFonts w:cs="Avenir 55 Roman"/>
          <w:color w:val="373535"/>
          <w:vertAlign w:val="subscript"/>
        </w:rPr>
        <w:t>Cu(NH3)</w:t>
      </w:r>
      <w:r w:rsidRPr="006E54D6">
        <w:rPr>
          <w:rFonts w:cs="Avenir 55 Roman"/>
          <w:color w:val="373535"/>
          <w:position w:val="-10"/>
          <w:vertAlign w:val="subscript"/>
        </w:rPr>
        <w:object w:dxaOrig="260" w:dyaOrig="380">
          <v:shape id="_x0000_i1040" type="#_x0000_t75" style="width:12.6pt;height:11.2pt" o:ole="">
            <v:imagedata r:id="rId38" o:title=""/>
          </v:shape>
          <o:OLEObject Type="Embed" ProgID="Equation.3" ShapeID="_x0000_i1040" DrawAspect="Content" ObjectID="_1497683781" r:id="rId41"/>
        </w:object>
      </w:r>
      <w:r w:rsidRPr="006E54D6">
        <w:t>.</w:t>
      </w:r>
    </w:p>
    <w:p w:rsidR="006E54D6" w:rsidRDefault="00626F07" w:rsidP="006E54D6">
      <w:pPr>
        <w:pStyle w:val="Paragraphedeliste"/>
        <w:autoSpaceDE w:val="0"/>
        <w:autoSpaceDN w:val="0"/>
        <w:adjustRightInd w:val="0"/>
        <w:spacing w:after="0" w:line="240" w:lineRule="auto"/>
      </w:pPr>
      <w:r w:rsidRPr="006E54D6">
        <w:t>Par conséquent, la solution S</w:t>
      </w:r>
      <w:r w:rsidRPr="006E54D6">
        <w:rPr>
          <w:vertAlign w:val="subscript"/>
        </w:rPr>
        <w:t>eau</w:t>
      </w:r>
      <w:r w:rsidRPr="006E54D6">
        <w:t xml:space="preserve"> a une concentration </w:t>
      </w:r>
      <w:proofErr w:type="spellStart"/>
      <w:r w:rsidRPr="006E54D6">
        <w:t>C</w:t>
      </w:r>
      <w:r w:rsidRPr="006E54D6">
        <w:rPr>
          <w:vertAlign w:val="subscript"/>
        </w:rPr>
        <w:t>eau</w:t>
      </w:r>
      <w:proofErr w:type="spellEnd"/>
      <w:r w:rsidRPr="006E54D6">
        <w:t xml:space="preserve"> = </w:t>
      </w:r>
      <w:r w:rsidR="00D0166C">
        <w:t xml:space="preserve">4,8 </w:t>
      </w:r>
      <w:r w:rsidR="006E54D6" w:rsidRPr="006E54D6">
        <w:t>× 10</w:t>
      </w:r>
      <w:r w:rsidR="00107E31">
        <w:rPr>
          <w:vertAlign w:val="superscript"/>
        </w:rPr>
        <w:t>-4</w:t>
      </w:r>
      <w:r w:rsidR="006E54D6" w:rsidRPr="006E54D6">
        <w:rPr>
          <w:vertAlign w:val="superscript"/>
        </w:rPr>
        <w:t xml:space="preserve"> </w:t>
      </w:r>
      <w:r w:rsidR="006E54D6" w:rsidRPr="006E54D6">
        <w:t>mol/L.</w:t>
      </w:r>
    </w:p>
    <w:p w:rsidR="00751AE0" w:rsidRPr="006E54D6" w:rsidRDefault="00751AE0" w:rsidP="006E54D6">
      <w:pPr>
        <w:pStyle w:val="Paragraphedeliste"/>
        <w:autoSpaceDE w:val="0"/>
        <w:autoSpaceDN w:val="0"/>
        <w:adjustRightInd w:val="0"/>
        <w:spacing w:after="0" w:line="240" w:lineRule="auto"/>
      </w:pPr>
    </w:p>
    <w:p w:rsidR="006E54D6" w:rsidRPr="006E54D6" w:rsidRDefault="006E54D6" w:rsidP="006E54D6">
      <w:pPr>
        <w:pStyle w:val="Paragraphedeliste"/>
        <w:numPr>
          <w:ilvl w:val="0"/>
          <w:numId w:val="14"/>
        </w:numPr>
        <w:autoSpaceDE w:val="0"/>
        <w:autoSpaceDN w:val="0"/>
        <w:adjustRightInd w:val="0"/>
        <w:spacing w:after="0" w:line="240" w:lineRule="auto"/>
      </w:pPr>
      <w:r w:rsidRPr="006E54D6">
        <w:t xml:space="preserve">La quantité d’ions cuivre (II) formée est :   </w:t>
      </w:r>
      <w:proofErr w:type="gramStart"/>
      <w:r w:rsidRPr="006E54D6">
        <w:rPr>
          <w:rFonts w:cs="Avenir 55 Roman"/>
          <w:color w:val="373535"/>
        </w:rPr>
        <w:t>n(</w:t>
      </w:r>
      <w:proofErr w:type="gramEnd"/>
      <w:r w:rsidRPr="006E54D6">
        <w:rPr>
          <w:rFonts w:cs="Avenir 55 Roman"/>
          <w:color w:val="373535"/>
        </w:rPr>
        <w:t>Cu</w:t>
      </w:r>
      <w:r w:rsidRPr="006E54D6">
        <w:rPr>
          <w:rFonts w:cs="Avenir 55 Roman"/>
          <w:color w:val="373535"/>
          <w:vertAlign w:val="superscript"/>
        </w:rPr>
        <w:t>2+</w:t>
      </w:r>
      <w:r w:rsidRPr="006E54D6">
        <w:rPr>
          <w:rFonts w:cs="Avenir 55 Roman"/>
          <w:color w:val="373535"/>
        </w:rPr>
        <w:t>)</w:t>
      </w:r>
      <w:r w:rsidRPr="006E54D6">
        <w:rPr>
          <w:rFonts w:cs="Avenir 55 Roman"/>
          <w:color w:val="373535"/>
          <w:vertAlign w:val="subscript"/>
        </w:rPr>
        <w:t xml:space="preserve">formées </w:t>
      </w:r>
      <w:r w:rsidR="000D372C">
        <w:t xml:space="preserve">= C × V = </w:t>
      </w:r>
      <w:r w:rsidR="00D0166C">
        <w:t xml:space="preserve">4,8 </w:t>
      </w:r>
      <w:r w:rsidR="00107E31" w:rsidRPr="006E54D6">
        <w:t>× 10</w:t>
      </w:r>
      <w:r w:rsidR="00107E31">
        <w:rPr>
          <w:vertAlign w:val="superscript"/>
        </w:rPr>
        <w:t>-4</w:t>
      </w:r>
      <w:r w:rsidR="00107E31" w:rsidRPr="006E54D6">
        <w:rPr>
          <w:vertAlign w:val="superscript"/>
        </w:rPr>
        <w:t xml:space="preserve"> </w:t>
      </w:r>
      <w:r w:rsidRPr="006E54D6">
        <w:t>× 100 × 10</w:t>
      </w:r>
      <w:r w:rsidRPr="006E54D6">
        <w:rPr>
          <w:vertAlign w:val="superscript"/>
        </w:rPr>
        <w:t>–3</w:t>
      </w:r>
    </w:p>
    <w:p w:rsidR="006E54D6" w:rsidRPr="006E54D6" w:rsidRDefault="006E54D6" w:rsidP="006E54D6">
      <w:pPr>
        <w:pStyle w:val="Paragraphedeliste"/>
        <w:autoSpaceDE w:val="0"/>
        <w:autoSpaceDN w:val="0"/>
        <w:adjustRightInd w:val="0"/>
        <w:spacing w:after="0" w:line="240" w:lineRule="auto"/>
      </w:pPr>
      <w:r w:rsidRPr="006E54D6">
        <w:t xml:space="preserve">                                                                                     </w:t>
      </w:r>
      <w:r w:rsidR="00751AE0">
        <w:t xml:space="preserve">              </w:t>
      </w:r>
      <w:r w:rsidR="00D0166C">
        <w:t>= 4,8</w:t>
      </w:r>
      <w:r w:rsidRPr="006E54D6">
        <w:t xml:space="preserve"> × 10</w:t>
      </w:r>
      <w:r w:rsidRPr="006E54D6">
        <w:rPr>
          <w:vertAlign w:val="superscript"/>
        </w:rPr>
        <w:t>–</w:t>
      </w:r>
      <w:r w:rsidR="00107E31">
        <w:rPr>
          <w:vertAlign w:val="superscript"/>
        </w:rPr>
        <w:t>5</w:t>
      </w:r>
      <w:r w:rsidRPr="006E54D6">
        <w:t xml:space="preserve"> mol</w:t>
      </w:r>
    </w:p>
    <w:p w:rsidR="006E54D6" w:rsidRPr="006E54D6" w:rsidRDefault="006E54D6" w:rsidP="006E54D6">
      <w:pPr>
        <w:pStyle w:val="Paragraphedeliste"/>
        <w:numPr>
          <w:ilvl w:val="0"/>
          <w:numId w:val="14"/>
        </w:numPr>
        <w:autoSpaceDE w:val="0"/>
        <w:autoSpaceDN w:val="0"/>
        <w:adjustRightInd w:val="0"/>
        <w:spacing w:after="0" w:line="240" w:lineRule="auto"/>
        <w:rPr>
          <w:szCs w:val="24"/>
        </w:rPr>
      </w:pPr>
      <w:r w:rsidRPr="006E54D6">
        <w:rPr>
          <w:szCs w:val="24"/>
        </w:rPr>
        <w:t xml:space="preserve">En utilisant la réponse à la question 2, la quantité d’ions nitrate </w:t>
      </w:r>
      <w:r w:rsidR="00D0166C">
        <w:rPr>
          <w:szCs w:val="24"/>
        </w:rPr>
        <w:t>présents dans 5</w:t>
      </w:r>
      <w:r w:rsidR="00971213">
        <w:rPr>
          <w:szCs w:val="24"/>
        </w:rPr>
        <w:t xml:space="preserve">0 </w:t>
      </w:r>
      <w:proofErr w:type="spellStart"/>
      <w:r w:rsidR="00971213">
        <w:rPr>
          <w:szCs w:val="24"/>
        </w:rPr>
        <w:t>mL</w:t>
      </w:r>
      <w:proofErr w:type="spellEnd"/>
      <w:r w:rsidR="00971213">
        <w:rPr>
          <w:szCs w:val="24"/>
        </w:rPr>
        <w:t xml:space="preserve"> d’eau polluée </w:t>
      </w:r>
      <w:r w:rsidRPr="006E54D6">
        <w:rPr>
          <w:szCs w:val="24"/>
        </w:rPr>
        <w:t>est :</w:t>
      </w:r>
    </w:p>
    <w:p w:rsidR="00971213" w:rsidRDefault="006E54D6" w:rsidP="00626F07">
      <w:pPr>
        <w:pStyle w:val="Paragraphedeliste"/>
        <w:autoSpaceDE w:val="0"/>
        <w:autoSpaceDN w:val="0"/>
        <w:adjustRightInd w:val="0"/>
        <w:spacing w:after="0" w:line="240" w:lineRule="auto"/>
      </w:pPr>
      <w:proofErr w:type="gramStart"/>
      <w:r w:rsidRPr="006E54D6">
        <w:rPr>
          <w:rFonts w:cs="Avenir 55 Roman"/>
          <w:color w:val="373535"/>
        </w:rPr>
        <w:t>n(</w:t>
      </w:r>
      <w:proofErr w:type="gramEnd"/>
      <w:r w:rsidRPr="006E54D6">
        <w:rPr>
          <w:rFonts w:cs="Avenir 55 Roman"/>
          <w:color w:val="373535"/>
        </w:rPr>
        <w:t>NO</w:t>
      </w:r>
      <w:r w:rsidRPr="006E54D6">
        <w:rPr>
          <w:rFonts w:cs="Avenir 55 Roman"/>
          <w:color w:val="373535"/>
          <w:position w:val="-12"/>
        </w:rPr>
        <w:object w:dxaOrig="160" w:dyaOrig="400">
          <v:shape id="_x0000_i1041" type="#_x0000_t75" style="width:8.4pt;height:20.1pt" o:ole="">
            <v:imagedata r:id="rId25" o:title=""/>
          </v:shape>
          <o:OLEObject Type="Embed" ProgID="Equation.3" ShapeID="_x0000_i1041" DrawAspect="Content" ObjectID="_1497683782" r:id="rId42"/>
        </w:object>
      </w:r>
      <w:r w:rsidR="00107E31">
        <w:rPr>
          <w:rFonts w:cs="Avenir 55 Roman"/>
          <w:color w:val="373535"/>
        </w:rPr>
        <w:t>) = 3</w:t>
      </w:r>
      <w:r w:rsidRPr="006E54D6">
        <w:rPr>
          <w:rFonts w:cs="Avenir 55 Roman"/>
          <w:color w:val="373535"/>
        </w:rPr>
        <w:t>,</w:t>
      </w:r>
      <w:r w:rsidR="00107E31">
        <w:rPr>
          <w:rFonts w:cs="Avenir 55 Roman"/>
          <w:color w:val="373535"/>
        </w:rPr>
        <w:t>2</w:t>
      </w:r>
      <w:r w:rsidR="00D0166C">
        <w:rPr>
          <w:rFonts w:cs="Avenir 55 Roman"/>
          <w:color w:val="373535"/>
        </w:rPr>
        <w:t xml:space="preserve"> </w:t>
      </w:r>
      <w:r w:rsidRPr="006E54D6">
        <w:t>× 10</w:t>
      </w:r>
      <w:r w:rsidRPr="006E54D6">
        <w:rPr>
          <w:vertAlign w:val="superscript"/>
        </w:rPr>
        <w:t>–</w:t>
      </w:r>
      <w:r w:rsidR="00107E31">
        <w:rPr>
          <w:vertAlign w:val="superscript"/>
        </w:rPr>
        <w:t>5</w:t>
      </w:r>
      <w:r w:rsidRPr="006E54D6">
        <w:t xml:space="preserve"> mol</w:t>
      </w:r>
      <w:r w:rsidR="00971213">
        <w:t xml:space="preserve">.  </w:t>
      </w:r>
    </w:p>
    <w:p w:rsidR="00CB2F73" w:rsidRDefault="00971213" w:rsidP="00626F07">
      <w:pPr>
        <w:pStyle w:val="Paragraphedeliste"/>
        <w:autoSpaceDE w:val="0"/>
        <w:autoSpaceDN w:val="0"/>
        <w:adjustRightInd w:val="0"/>
        <w:spacing w:after="0" w:line="240" w:lineRule="auto"/>
      </w:pPr>
      <w:r>
        <w:t>La teneur massique en ions nitrate  dans l’eau polluée est</w:t>
      </w:r>
      <w:r w:rsidR="000D372C">
        <w:t> :</w:t>
      </w:r>
      <w:r w:rsidR="009B1097" w:rsidRPr="00DD206B">
        <w:rPr>
          <w:position w:val="-30"/>
        </w:rPr>
        <w:object w:dxaOrig="5319" w:dyaOrig="820">
          <v:shape id="_x0000_i1059" type="#_x0000_t75" style="width:218.8pt;height:41.15pt" o:ole="">
            <v:imagedata r:id="rId43" o:title=""/>
          </v:shape>
          <o:OLEObject Type="Embed" ProgID="Equation.3" ShapeID="_x0000_i1059" DrawAspect="Content" ObjectID="_1497683783" r:id="rId44"/>
        </w:object>
      </w:r>
    </w:p>
    <w:p w:rsidR="00A77361" w:rsidRDefault="00D4217F" w:rsidP="00A77361">
      <w:pPr>
        <w:pStyle w:val="Paragraphedeliste"/>
        <w:numPr>
          <w:ilvl w:val="0"/>
          <w:numId w:val="14"/>
        </w:numPr>
        <w:autoSpaceDE w:val="0"/>
        <w:autoSpaceDN w:val="0"/>
        <w:adjustRightInd w:val="0"/>
        <w:spacing w:after="0" w:line="240" w:lineRule="auto"/>
      </w:pPr>
      <w:r>
        <w:t xml:space="preserve">Cette eau est </w:t>
      </w:r>
      <w:r w:rsidR="00A77361">
        <w:t xml:space="preserve"> potable </w:t>
      </w:r>
      <w:r>
        <w:t xml:space="preserve">car  </w:t>
      </w:r>
      <w:r w:rsidR="00A77361">
        <w:t>la limite fixée pa</w:t>
      </w:r>
      <w:r w:rsidR="000D372C">
        <w:t xml:space="preserve">r la législation </w:t>
      </w:r>
      <w:r>
        <w:t>n’</w:t>
      </w:r>
      <w:r w:rsidR="000D372C">
        <w:t>est</w:t>
      </w:r>
      <w:r>
        <w:t xml:space="preserve"> pas</w:t>
      </w:r>
      <w:r w:rsidR="000D372C">
        <w:t xml:space="preserve"> dépassée (</w:t>
      </w:r>
      <w:r>
        <w:t>t ˂</w:t>
      </w:r>
      <w:r w:rsidR="00A77361">
        <w:t>50 mg/L)</w:t>
      </w:r>
    </w:p>
    <w:p w:rsidR="006E54D6" w:rsidRPr="006E54D6" w:rsidRDefault="006E54D6" w:rsidP="00626F07">
      <w:pPr>
        <w:pStyle w:val="Paragraphedeliste"/>
        <w:autoSpaceDE w:val="0"/>
        <w:autoSpaceDN w:val="0"/>
        <w:adjustRightInd w:val="0"/>
        <w:spacing w:after="0" w:line="240" w:lineRule="auto"/>
      </w:pPr>
    </w:p>
    <w:p w:rsidR="002A1996" w:rsidRPr="00EA4138" w:rsidRDefault="002A1996" w:rsidP="002A1996">
      <w:pPr>
        <w:ind w:left="360"/>
        <w:rPr>
          <w:b/>
          <w:color w:val="FF0000"/>
          <w:u w:val="single"/>
        </w:rPr>
      </w:pPr>
      <w:r w:rsidRPr="00EA4138">
        <w:rPr>
          <w:b/>
          <w:color w:val="FF0000"/>
          <w:u w:val="single"/>
        </w:rPr>
        <w:t>Corrigé exos N°12:</w:t>
      </w:r>
      <w:r w:rsidR="00052AC4" w:rsidRPr="00EA4138">
        <w:rPr>
          <w:b/>
          <w:color w:val="FF0000"/>
          <w:u w:val="single"/>
        </w:rPr>
        <w:t xml:space="preserve"> Osmose inverse (II)</w:t>
      </w:r>
    </w:p>
    <w:p w:rsidR="002A1996" w:rsidRDefault="00277838" w:rsidP="002A1996">
      <w:pPr>
        <w:ind w:left="360"/>
      </w:pPr>
      <w:r>
        <w:t xml:space="preserve">A Las </w:t>
      </w:r>
      <w:proofErr w:type="spellStart"/>
      <w:r>
        <w:t>C</w:t>
      </w:r>
      <w:r w:rsidR="002A1996">
        <w:t>ruces</w:t>
      </w:r>
      <w:proofErr w:type="spellEnd"/>
      <w:r w:rsidR="002A1996">
        <w:t xml:space="preserve">, il est indispensable d’adoucir car la dureté de l’eau est très forte et dépasse la norme. Ainsi, les appareils d’osmose inverse exercent une pression osmotique de 8 </w:t>
      </w:r>
      <w:proofErr w:type="spellStart"/>
      <w:r w:rsidR="002A1996">
        <w:t>atm</w:t>
      </w:r>
      <w:proofErr w:type="spellEnd"/>
      <w:r w:rsidR="002A1996">
        <w:t xml:space="preserve"> qui est à l’adoucissement de celle-ci.</w:t>
      </w:r>
    </w:p>
    <w:p w:rsidR="00BA0650" w:rsidRDefault="002A1996" w:rsidP="002A1996">
      <w:pPr>
        <w:ind w:left="360"/>
        <w:rPr>
          <w:position w:val="-6"/>
        </w:rPr>
      </w:pPr>
      <w:r>
        <w:t xml:space="preserve">Pour savoir si ces appareils peuvent dessaler l’eau </w:t>
      </w:r>
      <w:r w:rsidR="00BA0650">
        <w:t>de mer, il faudrait calculer la pression osmotique ∏ nécessaire à cette action :</w:t>
      </w:r>
      <w:r>
        <w:t xml:space="preserve"> </w:t>
      </w:r>
      <w:r w:rsidR="00BA0650" w:rsidRPr="00D32FE8">
        <w:rPr>
          <w:position w:val="-6"/>
        </w:rPr>
        <w:object w:dxaOrig="1600" w:dyaOrig="279">
          <v:shape id="_x0000_i1043" type="#_x0000_t75" style="width:80.4pt;height:14.05pt" o:ole="">
            <v:imagedata r:id="rId45" o:title=""/>
          </v:shape>
          <o:OLEObject Type="Embed" ProgID="Equation.3" ShapeID="_x0000_i1043" DrawAspect="Content" ObjectID="_1497683784" r:id="rId46"/>
        </w:object>
      </w:r>
      <w:r w:rsidR="00BA0650">
        <w:rPr>
          <w:position w:val="-6"/>
        </w:rPr>
        <w:t xml:space="preserve"> avec - i = 2 car l’eau de mer contient 2 ions (Na</w:t>
      </w:r>
      <w:r w:rsidR="00BA0650" w:rsidRPr="00BA0650">
        <w:rPr>
          <w:position w:val="-6"/>
          <w:vertAlign w:val="superscript"/>
        </w:rPr>
        <w:t>+</w:t>
      </w:r>
      <w:r w:rsidR="00BA0650">
        <w:rPr>
          <w:position w:val="-6"/>
        </w:rPr>
        <w:t xml:space="preserve"> et Cl</w:t>
      </w:r>
      <w:r w:rsidR="00BA0650" w:rsidRPr="00BA0650">
        <w:rPr>
          <w:position w:val="-6"/>
          <w:vertAlign w:val="superscript"/>
        </w:rPr>
        <w:t>-</w:t>
      </w:r>
      <w:r w:rsidR="00BA0650">
        <w:rPr>
          <w:position w:val="-6"/>
        </w:rPr>
        <w:t>) ;</w:t>
      </w:r>
    </w:p>
    <w:p w:rsidR="00BA0650" w:rsidRPr="00BA0650" w:rsidRDefault="00BA0650" w:rsidP="00BA0650">
      <w:pPr>
        <w:pStyle w:val="Paragraphedeliste"/>
        <w:numPr>
          <w:ilvl w:val="0"/>
          <w:numId w:val="11"/>
        </w:numPr>
        <w:rPr>
          <w:position w:val="-6"/>
        </w:rPr>
      </w:pPr>
      <w:r>
        <w:rPr>
          <w:position w:val="-6"/>
        </w:rPr>
        <w:t xml:space="preserve"> </w:t>
      </w:r>
      <w:r w:rsidRPr="00BA0650">
        <w:rPr>
          <w:position w:val="-6"/>
        </w:rPr>
        <w:t>C = 0,6mol/l</w:t>
      </w:r>
    </w:p>
    <w:p w:rsidR="00BA0650" w:rsidRPr="00BA0650" w:rsidRDefault="00BA0650" w:rsidP="00BA0650">
      <w:pPr>
        <w:pStyle w:val="Paragraphedeliste"/>
        <w:numPr>
          <w:ilvl w:val="0"/>
          <w:numId w:val="11"/>
        </w:numPr>
        <w:rPr>
          <w:position w:val="-6"/>
        </w:rPr>
      </w:pPr>
      <w:r w:rsidRPr="00BA0650">
        <w:rPr>
          <w:position w:val="-6"/>
        </w:rPr>
        <w:t xml:space="preserve"> T = </w:t>
      </w:r>
      <w:r>
        <w:rPr>
          <w:position w:val="-6"/>
        </w:rPr>
        <w:t>27 + 273,15 = 300</w:t>
      </w:r>
      <w:r w:rsidR="00277838">
        <w:rPr>
          <w:position w:val="-6"/>
        </w:rPr>
        <w:t>,15</w:t>
      </w:r>
      <w:r>
        <w:rPr>
          <w:position w:val="-6"/>
        </w:rPr>
        <w:t xml:space="preserve"> k </w:t>
      </w:r>
    </w:p>
    <w:p w:rsidR="002A1996" w:rsidRDefault="00BA0650" w:rsidP="002A1996">
      <w:pPr>
        <w:ind w:left="360"/>
      </w:pPr>
      <w:r>
        <w:rPr>
          <w:position w:val="-6"/>
        </w:rPr>
        <w:t xml:space="preserve">                         </w:t>
      </w:r>
      <w:r w:rsidR="002A1996">
        <w:t xml:space="preserve"> </w:t>
      </w:r>
      <w:r>
        <w:t xml:space="preserve">∏ = </w:t>
      </w:r>
      <w:r w:rsidR="00277838">
        <w:t xml:space="preserve">2994,5 </w:t>
      </w:r>
      <w:proofErr w:type="spellStart"/>
      <w:r w:rsidR="00277838">
        <w:t>kPa</w:t>
      </w:r>
      <w:proofErr w:type="spellEnd"/>
      <w:r w:rsidR="00277838">
        <w:t xml:space="preserve">              soit                   ∏ = 29, 6 </w:t>
      </w:r>
      <w:proofErr w:type="spellStart"/>
      <w:r w:rsidR="00277838">
        <w:t>atm</w:t>
      </w:r>
      <w:proofErr w:type="spellEnd"/>
    </w:p>
    <w:p w:rsidR="00277838" w:rsidRDefault="00277838" w:rsidP="002A1996">
      <w:pPr>
        <w:ind w:left="360"/>
      </w:pPr>
      <w:r>
        <w:t>Cette valeur est supérieure  à la capacité des appareils d’os</w:t>
      </w:r>
      <w:r w:rsidR="00841796">
        <w:t xml:space="preserve">mose inverse mis </w:t>
      </w:r>
      <w:r>
        <w:t xml:space="preserve">à Las </w:t>
      </w:r>
      <w:proofErr w:type="spellStart"/>
      <w:r>
        <w:t>Cruces</w:t>
      </w:r>
      <w:proofErr w:type="spellEnd"/>
      <w:r w:rsidR="00841796">
        <w:t xml:space="preserve"> </w:t>
      </w:r>
      <w:proofErr w:type="gramStart"/>
      <w:r w:rsidR="00841796">
        <w:t>( 8</w:t>
      </w:r>
      <w:proofErr w:type="gramEnd"/>
      <w:r w:rsidR="00841796">
        <w:t xml:space="preserve"> </w:t>
      </w:r>
      <w:proofErr w:type="spellStart"/>
      <w:r w:rsidR="00841796">
        <w:t>atm</w:t>
      </w:r>
      <w:proofErr w:type="spellEnd"/>
      <w:r w:rsidR="00841796">
        <w:t xml:space="preserve"> ˂ ∏+</w:t>
      </w:r>
      <w:proofErr w:type="spellStart"/>
      <w:r w:rsidR="00841796">
        <w:t>P</w:t>
      </w:r>
      <w:r w:rsidR="00841796">
        <w:rPr>
          <w:vertAlign w:val="subscript"/>
        </w:rPr>
        <w:t>atm</w:t>
      </w:r>
      <w:proofErr w:type="spellEnd"/>
      <w:r w:rsidR="00841796">
        <w:t>)</w:t>
      </w:r>
      <w:r w:rsidR="00321155">
        <w:t xml:space="preserve"> donc ils ne peuvent pas être utiliser pour un dessalement d’eau de mer</w:t>
      </w:r>
      <w:r>
        <w:t>.</w:t>
      </w:r>
    </w:p>
    <w:p w:rsidR="00841796" w:rsidRDefault="00841796" w:rsidP="00841796">
      <w:pPr>
        <w:ind w:left="360"/>
        <w:rPr>
          <w:position w:val="-6"/>
        </w:rPr>
      </w:pPr>
      <w:r>
        <w:t xml:space="preserve">Pour savoir si ces appareils peuvent adoucir l’eau de Las </w:t>
      </w:r>
      <w:proofErr w:type="spellStart"/>
      <w:r>
        <w:t>Cruces</w:t>
      </w:r>
      <w:proofErr w:type="spellEnd"/>
      <w:r>
        <w:t xml:space="preserve">, il faudrait calculer la pression osmotique ∏ nécessaire à cette action : </w:t>
      </w:r>
      <w:r w:rsidRPr="00D32FE8">
        <w:rPr>
          <w:position w:val="-6"/>
        </w:rPr>
        <w:object w:dxaOrig="1600" w:dyaOrig="279">
          <v:shape id="_x0000_i1044" type="#_x0000_t75" style="width:80.4pt;height:14.05pt" o:ole="">
            <v:imagedata r:id="rId45" o:title=""/>
          </v:shape>
          <o:OLEObject Type="Embed" ProgID="Equation.3" ShapeID="_x0000_i1044" DrawAspect="Content" ObjectID="_1497683785" r:id="rId47"/>
        </w:object>
      </w:r>
      <w:r>
        <w:rPr>
          <w:position w:val="-6"/>
        </w:rPr>
        <w:t xml:space="preserve"> avec - i = 2 car l’eau de </w:t>
      </w:r>
      <w:r w:rsidRPr="00841796">
        <w:rPr>
          <w:position w:val="-6"/>
        </w:rPr>
        <w:t xml:space="preserve">Las </w:t>
      </w:r>
      <w:proofErr w:type="spellStart"/>
      <w:r w:rsidRPr="00841796">
        <w:rPr>
          <w:position w:val="-6"/>
        </w:rPr>
        <w:t>Cruces</w:t>
      </w:r>
      <w:proofErr w:type="spellEnd"/>
      <w:r w:rsidRPr="00841796">
        <w:rPr>
          <w:position w:val="-6"/>
        </w:rPr>
        <w:t xml:space="preserve"> </w:t>
      </w:r>
      <w:r>
        <w:rPr>
          <w:position w:val="-6"/>
        </w:rPr>
        <w:t>contient 2 ions (Ca</w:t>
      </w:r>
      <w:r>
        <w:rPr>
          <w:position w:val="-6"/>
          <w:vertAlign w:val="superscript"/>
        </w:rPr>
        <w:t>2+</w:t>
      </w:r>
      <w:r>
        <w:rPr>
          <w:position w:val="-6"/>
        </w:rPr>
        <w:t xml:space="preserve"> et </w:t>
      </w:r>
      <w:r w:rsidRPr="00841796">
        <w:rPr>
          <w:position w:val="-6"/>
        </w:rPr>
        <w:t>CO</w:t>
      </w:r>
      <w:r>
        <w:rPr>
          <w:position w:val="-6"/>
          <w:vertAlign w:val="subscript"/>
        </w:rPr>
        <w:t>3</w:t>
      </w:r>
      <w:r w:rsidRPr="00BA0650">
        <w:rPr>
          <w:position w:val="-6"/>
          <w:vertAlign w:val="superscript"/>
        </w:rPr>
        <w:t>-</w:t>
      </w:r>
      <w:r>
        <w:rPr>
          <w:position w:val="-6"/>
        </w:rPr>
        <w:t>) ;</w:t>
      </w:r>
    </w:p>
    <w:p w:rsidR="00841796" w:rsidRPr="00321155" w:rsidRDefault="00321155" w:rsidP="00321155">
      <w:pPr>
        <w:rPr>
          <w:position w:val="-6"/>
          <w:lang w:val="en-US"/>
        </w:rPr>
      </w:pPr>
      <w:r w:rsidRPr="00D47BBE">
        <w:rPr>
          <w:position w:val="-6"/>
        </w:rPr>
        <w:t xml:space="preserve">                                                                  </w:t>
      </w:r>
      <w:r w:rsidRPr="00321155">
        <w:rPr>
          <w:position w:val="-6"/>
          <w:lang w:val="en-US"/>
        </w:rPr>
        <w:t xml:space="preserve">- </w:t>
      </w:r>
      <w:r w:rsidR="00841796" w:rsidRPr="00321155">
        <w:rPr>
          <w:position w:val="-6"/>
          <w:lang w:val="en-US"/>
        </w:rPr>
        <w:t xml:space="preserve"> </w:t>
      </w:r>
      <w:r w:rsidRPr="00321155">
        <w:rPr>
          <w:position w:val="-6"/>
          <w:lang w:val="en-US"/>
        </w:rPr>
        <w:t>t</w:t>
      </w:r>
      <w:r w:rsidRPr="00321155">
        <w:rPr>
          <w:position w:val="-6"/>
          <w:vertAlign w:val="subscript"/>
          <w:lang w:val="en-US"/>
        </w:rPr>
        <w:t>CaCO</w:t>
      </w:r>
      <w:r w:rsidRPr="00321155">
        <w:rPr>
          <w:position w:val="-6"/>
          <w:sz w:val="12"/>
          <w:vertAlign w:val="subscript"/>
          <w:lang w:val="en-US"/>
        </w:rPr>
        <w:t>3</w:t>
      </w:r>
      <w:r w:rsidRPr="00321155">
        <w:rPr>
          <w:position w:val="-6"/>
          <w:lang w:val="en-US"/>
        </w:rPr>
        <w:t xml:space="preserve"> = TH × 10 = 56 × 10 = 5</w:t>
      </w:r>
      <w:proofErr w:type="gramStart"/>
      <w:r w:rsidRPr="00321155">
        <w:rPr>
          <w:position w:val="-6"/>
          <w:lang w:val="en-US"/>
        </w:rPr>
        <w:t>,6</w:t>
      </w:r>
      <w:proofErr w:type="gramEnd"/>
      <w:r w:rsidRPr="00321155">
        <w:rPr>
          <w:position w:val="-6"/>
          <w:lang w:val="en-US"/>
        </w:rPr>
        <w:t xml:space="preserve"> × 10</w:t>
      </w:r>
      <w:r w:rsidRPr="00321155">
        <w:rPr>
          <w:position w:val="-6"/>
          <w:vertAlign w:val="superscript"/>
          <w:lang w:val="en-US"/>
        </w:rPr>
        <w:t>2</w:t>
      </w:r>
      <w:r w:rsidRPr="00321155">
        <w:rPr>
          <w:position w:val="-6"/>
          <w:lang w:val="en-US"/>
        </w:rPr>
        <w:t xml:space="preserve"> mg ∙ L</w:t>
      </w:r>
      <w:r w:rsidRPr="00321155">
        <w:rPr>
          <w:position w:val="-6"/>
          <w:vertAlign w:val="superscript"/>
          <w:lang w:val="en-US"/>
        </w:rPr>
        <w:t>–1</w:t>
      </w:r>
      <w:r w:rsidRPr="00321155">
        <w:rPr>
          <w:position w:val="-6"/>
          <w:lang w:val="en-US"/>
        </w:rPr>
        <w:t xml:space="preserve"> = 0,56 g/L </w:t>
      </w:r>
      <w:r w:rsidR="00A77361">
        <w:rPr>
          <w:position w:val="-6"/>
          <w:lang w:val="en-US"/>
        </w:rPr>
        <w:t xml:space="preserve"> </w:t>
      </w:r>
      <w:r w:rsidRPr="00321155">
        <w:rPr>
          <w:position w:val="-6"/>
          <w:lang w:val="en-US"/>
        </w:rPr>
        <w:t>→</w:t>
      </w:r>
      <w:r w:rsidR="00A77361">
        <w:rPr>
          <w:position w:val="-6"/>
          <w:lang w:val="en-US"/>
        </w:rPr>
        <w:t xml:space="preserve">  </w:t>
      </w:r>
      <w:r w:rsidRPr="00321155">
        <w:rPr>
          <w:position w:val="-6"/>
          <w:lang w:val="en-US"/>
        </w:rPr>
        <w:t>C =5,6× 10</w:t>
      </w:r>
      <w:r w:rsidRPr="00321155">
        <w:rPr>
          <w:position w:val="-6"/>
          <w:vertAlign w:val="superscript"/>
          <w:lang w:val="en-US"/>
        </w:rPr>
        <w:t xml:space="preserve">-3 </w:t>
      </w:r>
      <w:r w:rsidRPr="00321155">
        <w:rPr>
          <w:position w:val="-6"/>
          <w:lang w:val="en-US"/>
        </w:rPr>
        <w:t>mol/L</w:t>
      </w:r>
    </w:p>
    <w:p w:rsidR="00841796" w:rsidRPr="00BA0650" w:rsidRDefault="00841796" w:rsidP="00841796">
      <w:pPr>
        <w:pStyle w:val="Paragraphedeliste"/>
        <w:numPr>
          <w:ilvl w:val="0"/>
          <w:numId w:val="11"/>
        </w:numPr>
        <w:rPr>
          <w:position w:val="-6"/>
        </w:rPr>
      </w:pPr>
      <w:r w:rsidRPr="00321155">
        <w:rPr>
          <w:position w:val="-6"/>
          <w:lang w:val="en-US"/>
        </w:rPr>
        <w:t xml:space="preserve"> </w:t>
      </w:r>
      <w:r w:rsidRPr="00BA0650">
        <w:rPr>
          <w:position w:val="-6"/>
        </w:rPr>
        <w:t xml:space="preserve">T = </w:t>
      </w:r>
      <w:r>
        <w:rPr>
          <w:position w:val="-6"/>
        </w:rPr>
        <w:t xml:space="preserve">27 + 273,15 = 300,15 k </w:t>
      </w:r>
    </w:p>
    <w:p w:rsidR="00841796" w:rsidRDefault="00841796" w:rsidP="00841796">
      <w:pPr>
        <w:ind w:left="360"/>
      </w:pPr>
      <w:r>
        <w:rPr>
          <w:position w:val="-6"/>
        </w:rPr>
        <w:t xml:space="preserve">                         </w:t>
      </w:r>
      <w:r>
        <w:t xml:space="preserve"> ∏ = </w:t>
      </w:r>
      <w:r w:rsidR="00321155">
        <w:t>28</w:t>
      </w:r>
      <w:r w:rsidR="00A77361">
        <w:t xml:space="preserve"> </w:t>
      </w:r>
      <w:proofErr w:type="spellStart"/>
      <w:r>
        <w:t>kPa</w:t>
      </w:r>
      <w:proofErr w:type="spellEnd"/>
      <w:r>
        <w:t xml:space="preserve">              soit                   ∏ =</w:t>
      </w:r>
      <w:r w:rsidR="00321155">
        <w:t xml:space="preserve"> 0,28 </w:t>
      </w:r>
      <w:proofErr w:type="spellStart"/>
      <w:r>
        <w:t>atm</w:t>
      </w:r>
      <w:proofErr w:type="spellEnd"/>
    </w:p>
    <w:p w:rsidR="00841796" w:rsidRDefault="00321155" w:rsidP="00321155">
      <w:pPr>
        <w:ind w:left="360"/>
      </w:pPr>
      <w:r>
        <w:t xml:space="preserve">Cette valeur est inférieure  à la capacité des appareils d’osmose inverse mis à Las </w:t>
      </w:r>
      <w:proofErr w:type="spellStart"/>
      <w:r>
        <w:t>Cruces</w:t>
      </w:r>
      <w:proofErr w:type="spellEnd"/>
      <w:r>
        <w:t xml:space="preserve"> </w:t>
      </w:r>
      <w:proofErr w:type="gramStart"/>
      <w:r>
        <w:t>( 8</w:t>
      </w:r>
      <w:proofErr w:type="gramEnd"/>
      <w:r>
        <w:t xml:space="preserve"> </w:t>
      </w:r>
      <w:proofErr w:type="spellStart"/>
      <w:r>
        <w:t>atm</w:t>
      </w:r>
      <w:proofErr w:type="spellEnd"/>
      <w:r>
        <w:t xml:space="preserve"> ˃ ∏+</w:t>
      </w:r>
      <w:proofErr w:type="spellStart"/>
      <w:r>
        <w:t>P</w:t>
      </w:r>
      <w:r>
        <w:rPr>
          <w:vertAlign w:val="subscript"/>
        </w:rPr>
        <w:t>atm</w:t>
      </w:r>
      <w:proofErr w:type="spellEnd"/>
      <w:r>
        <w:t xml:space="preserve">) donc ils peuvent être utiliser pour adoucir l’eau de Las </w:t>
      </w:r>
      <w:proofErr w:type="spellStart"/>
      <w:r>
        <w:t>Cruces</w:t>
      </w:r>
      <w:proofErr w:type="spellEnd"/>
      <w:r>
        <w:t>.</w:t>
      </w:r>
    </w:p>
    <w:p w:rsidR="00EA4138" w:rsidRDefault="00EA4138" w:rsidP="00321155">
      <w:pPr>
        <w:ind w:left="360"/>
      </w:pPr>
    </w:p>
    <w:p w:rsidR="00277838" w:rsidRPr="00EA4138" w:rsidRDefault="00277838" w:rsidP="00EA4138">
      <w:pPr>
        <w:spacing w:after="0"/>
        <w:ind w:left="360"/>
        <w:rPr>
          <w:b/>
          <w:color w:val="FF0000"/>
          <w:u w:val="single"/>
        </w:rPr>
      </w:pPr>
      <w:r w:rsidRPr="00EA4138">
        <w:rPr>
          <w:b/>
          <w:color w:val="FF0000"/>
          <w:u w:val="single"/>
        </w:rPr>
        <w:t>Corrigé exos N°13:</w:t>
      </w:r>
      <w:r w:rsidR="00052AC4" w:rsidRPr="00EA4138">
        <w:rPr>
          <w:b/>
          <w:color w:val="FF0000"/>
          <w:u w:val="single"/>
        </w:rPr>
        <w:t xml:space="preserve"> taux de chlore  actif dans l’eau</w:t>
      </w:r>
    </w:p>
    <w:p w:rsidR="00894DE3" w:rsidRDefault="00EC0A11" w:rsidP="00277838">
      <w:pPr>
        <w:pStyle w:val="Paragraphedeliste"/>
        <w:numPr>
          <w:ilvl w:val="0"/>
          <w:numId w:val="12"/>
        </w:numPr>
      </w:pPr>
      <w:r>
        <w:t>Pour que la désinfection à l’eau de javel soit efficace, il faut que le pH de l’eau à traiter soit inférieur</w:t>
      </w:r>
      <w:r w:rsidR="00894DE3">
        <w:t xml:space="preserve"> à 7,3.</w:t>
      </w:r>
    </w:p>
    <w:p w:rsidR="00277838" w:rsidRDefault="00894DE3" w:rsidP="00277838">
      <w:pPr>
        <w:pStyle w:val="Paragraphedeliste"/>
        <w:numPr>
          <w:ilvl w:val="0"/>
          <w:numId w:val="12"/>
        </w:numPr>
      </w:pPr>
      <w:r>
        <w:t xml:space="preserve">Pour diluer 10 fois la solution mère d’eau de javel, Il faut prélever </w:t>
      </w:r>
      <w:r w:rsidRPr="00894DE3">
        <w:rPr>
          <w:b/>
        </w:rPr>
        <w:t xml:space="preserve">5,0 </w:t>
      </w:r>
      <w:proofErr w:type="spellStart"/>
      <w:r w:rsidRPr="00894DE3">
        <w:rPr>
          <w:b/>
        </w:rPr>
        <w:t>mL</w:t>
      </w:r>
      <w:proofErr w:type="spellEnd"/>
      <w:r w:rsidRPr="00894DE3">
        <w:rPr>
          <w:b/>
        </w:rPr>
        <w:t xml:space="preserve"> d’eau de javel</w:t>
      </w:r>
      <w:r>
        <w:t xml:space="preserve"> à l’aide d’une </w:t>
      </w:r>
      <w:r w:rsidRPr="00894DE3">
        <w:rPr>
          <w:b/>
        </w:rPr>
        <w:t xml:space="preserve">pipette jaugée de 5 </w:t>
      </w:r>
      <w:proofErr w:type="spellStart"/>
      <w:r w:rsidRPr="00894DE3">
        <w:rPr>
          <w:b/>
        </w:rPr>
        <w:t>mL</w:t>
      </w:r>
      <w:proofErr w:type="spellEnd"/>
      <w:r>
        <w:t xml:space="preserve"> et l’introduire dans une </w:t>
      </w:r>
      <w:r w:rsidRPr="00894DE3">
        <w:rPr>
          <w:b/>
        </w:rPr>
        <w:t>fiole jaugée de 50mL</w:t>
      </w:r>
      <w:r>
        <w:t>.</w:t>
      </w:r>
    </w:p>
    <w:p w:rsidR="00894DE3" w:rsidRDefault="00894DE3" w:rsidP="00277838">
      <w:pPr>
        <w:pStyle w:val="Paragraphedeliste"/>
        <w:numPr>
          <w:ilvl w:val="0"/>
          <w:numId w:val="12"/>
        </w:numPr>
      </w:pPr>
      <w:r>
        <w:t>Il sert à acidifier le milieu</w:t>
      </w:r>
    </w:p>
    <w:p w:rsidR="00894DE3" w:rsidRDefault="00894DE3" w:rsidP="00277838">
      <w:pPr>
        <w:pStyle w:val="Paragraphedeliste"/>
        <w:numPr>
          <w:ilvl w:val="0"/>
          <w:numId w:val="12"/>
        </w:numPr>
      </w:pPr>
      <w:r>
        <w:t xml:space="preserve">Parce que les ions </w:t>
      </w:r>
      <w:proofErr w:type="spellStart"/>
      <w:r>
        <w:t>ClO</w:t>
      </w:r>
      <w:proofErr w:type="spellEnd"/>
      <w:r w:rsidRPr="00894DE3">
        <w:rPr>
          <w:vertAlign w:val="superscript"/>
        </w:rPr>
        <w:t>-</w:t>
      </w:r>
      <w:r>
        <w:t xml:space="preserve"> doivent disparaitre dans la première réaction et doivent être le réactif limitant.</w:t>
      </w:r>
    </w:p>
    <w:p w:rsidR="00894DE3" w:rsidRDefault="00894DE3" w:rsidP="008C711C">
      <w:pPr>
        <w:pStyle w:val="Paragraphedeliste"/>
        <w:numPr>
          <w:ilvl w:val="0"/>
          <w:numId w:val="12"/>
        </w:numPr>
      </w:pPr>
      <w:r>
        <w:t xml:space="preserve">La concentration des ions hypochlorites dans la solution S’vaut  </w:t>
      </w:r>
      <w:r w:rsidR="008C711C">
        <w:t>0,</w:t>
      </w:r>
      <w:r w:rsidR="003200F1">
        <w:t>03</w:t>
      </w:r>
      <w:r w:rsidR="008C711C">
        <w:t>9</w:t>
      </w:r>
      <w:r w:rsidR="003200F1">
        <w:t>5</w:t>
      </w:r>
      <w:r w:rsidR="008C711C">
        <w:t xml:space="preserve"> mol/L et celle de la solution mère S est  </w:t>
      </w:r>
      <w:r w:rsidR="003200F1">
        <w:t>C = 0,3</w:t>
      </w:r>
      <w:r w:rsidR="008C711C">
        <w:t>9</w:t>
      </w:r>
      <w:r w:rsidR="003200F1">
        <w:t>5</w:t>
      </w:r>
      <w:r w:rsidR="008C711C">
        <w:t xml:space="preserve"> mol/L.</w:t>
      </w:r>
    </w:p>
    <w:p w:rsidR="008C711C" w:rsidRDefault="008C711C" w:rsidP="008C711C">
      <w:pPr>
        <w:pStyle w:val="Paragraphedeliste"/>
        <w:numPr>
          <w:ilvl w:val="0"/>
          <w:numId w:val="12"/>
        </w:numPr>
      </w:pPr>
      <w:r>
        <w:t>Pour traiter 1 litre d’eau, il faut 3 mg d’ions hypochlorites.</w:t>
      </w:r>
    </w:p>
    <w:p w:rsidR="008C711C" w:rsidRDefault="008C711C" w:rsidP="008C711C">
      <w:pPr>
        <w:pStyle w:val="Paragraphedeliste"/>
      </w:pPr>
      <w:r>
        <w:t>A cet e</w:t>
      </w:r>
      <w:r w:rsidR="003200F1">
        <w:t xml:space="preserve">ffet, nous allons chercher le </w:t>
      </w:r>
      <w:r>
        <w:t xml:space="preserve">volume de cette eau de javel </w:t>
      </w:r>
      <w:r w:rsidR="003200F1">
        <w:t>qui correspond</w:t>
      </w:r>
      <w:r>
        <w:t xml:space="preserve"> à 3 mg d’ions hypochlorites. </w:t>
      </w:r>
      <w:r w:rsidR="003200F1">
        <w:t>Calculons</w:t>
      </w:r>
      <w:r>
        <w:t xml:space="preserve"> ce volume</w:t>
      </w:r>
      <w:r w:rsidR="003200F1">
        <w:t xml:space="preserve"> : </w:t>
      </w:r>
      <w:r w:rsidR="003200F1" w:rsidRPr="003200F1">
        <w:rPr>
          <w:position w:val="-24"/>
        </w:rPr>
        <w:object w:dxaOrig="2260" w:dyaOrig="740">
          <v:shape id="_x0000_i1045" type="#_x0000_t75" style="width:113.15pt;height:36.95pt" o:ole="">
            <v:imagedata r:id="rId48" o:title=""/>
          </v:shape>
          <o:OLEObject Type="Embed" ProgID="Equation.3" ShapeID="_x0000_i1045" DrawAspect="Content" ObjectID="_1497683786" r:id="rId49"/>
        </w:object>
      </w:r>
    </w:p>
    <w:p w:rsidR="003200F1" w:rsidRDefault="003200F1" w:rsidP="008C711C">
      <w:pPr>
        <w:pStyle w:val="Paragraphedeliste"/>
      </w:pPr>
      <w:r>
        <w:t xml:space="preserve">Application numérique : V = 0,15 </w:t>
      </w:r>
      <w:proofErr w:type="spellStart"/>
      <w:r>
        <w:t>mL</w:t>
      </w:r>
      <w:proofErr w:type="spellEnd"/>
    </w:p>
    <w:p w:rsidR="003200F1" w:rsidRDefault="003200F1" w:rsidP="008C711C">
      <w:pPr>
        <w:pStyle w:val="Paragraphedeliste"/>
      </w:pPr>
      <w:r>
        <w:t xml:space="preserve">Ainsi : 0,15 </w:t>
      </w:r>
      <w:proofErr w:type="spellStart"/>
      <w:r>
        <w:t>mL</w:t>
      </w:r>
      <w:proofErr w:type="spellEnd"/>
      <w:r>
        <w:t xml:space="preserve"> d’eau de javel → 1 litre d’eau traitée</w:t>
      </w:r>
    </w:p>
    <w:p w:rsidR="003200F1" w:rsidRDefault="003200F1" w:rsidP="00751AE0">
      <w:pPr>
        <w:pStyle w:val="Paragraphedeliste"/>
      </w:pPr>
      <w:r>
        <w:t xml:space="preserve">              X </w:t>
      </w:r>
      <w:proofErr w:type="spellStart"/>
      <w:r>
        <w:t>mL</w:t>
      </w:r>
      <w:proofErr w:type="spellEnd"/>
      <w:r>
        <w:t xml:space="preserve"> d’eau de javel   → 200 litre d’eau traitée</w:t>
      </w:r>
      <w:r w:rsidR="00751AE0">
        <w:t xml:space="preserve">              ↔      </w:t>
      </w:r>
      <w:r w:rsidR="00841796" w:rsidRPr="003200F1">
        <w:object w:dxaOrig="2360" w:dyaOrig="320">
          <v:shape id="_x0000_i1046" type="#_x0000_t75" style="width:117.8pt;height:15.9pt" o:ole="">
            <v:imagedata r:id="rId50" o:title=""/>
          </v:shape>
          <o:OLEObject Type="Embed" ProgID="Equation.3" ShapeID="_x0000_i1046" DrawAspect="Content" ObjectID="_1497683787" r:id="rId51"/>
        </w:object>
      </w:r>
    </w:p>
    <w:p w:rsidR="003200F1" w:rsidRDefault="003200F1" w:rsidP="008C711C">
      <w:pPr>
        <w:pStyle w:val="Paragraphedeliste"/>
      </w:pPr>
      <w:r>
        <w:t xml:space="preserve">Ainsi il faudrait 30 </w:t>
      </w:r>
      <w:proofErr w:type="spellStart"/>
      <w:r>
        <w:t>mL</w:t>
      </w:r>
      <w:proofErr w:type="spellEnd"/>
      <w:r>
        <w:t xml:space="preserve"> de cette eau de javel pour désinfecter 200 L d’eau.</w:t>
      </w:r>
    </w:p>
    <w:p w:rsidR="00D47BBE" w:rsidRDefault="00D47BBE" w:rsidP="008C711C">
      <w:pPr>
        <w:pStyle w:val="Paragraphedeliste"/>
      </w:pPr>
      <w:r>
        <w:t xml:space="preserve"> </w:t>
      </w:r>
    </w:p>
    <w:p w:rsidR="00052AC4" w:rsidRPr="00751AE0" w:rsidRDefault="00052AC4" w:rsidP="00EA4138">
      <w:pPr>
        <w:pStyle w:val="Paragraphedeliste"/>
        <w:shd w:val="clear" w:color="auto" w:fill="E5B8B7" w:themeFill="accent2" w:themeFillTint="66"/>
        <w:jc w:val="center"/>
        <w:rPr>
          <w:rFonts w:ascii="Algerian" w:hAnsi="Algerian"/>
          <w:b/>
          <w:sz w:val="24"/>
          <w:u w:val="single"/>
        </w:rPr>
      </w:pPr>
      <w:r w:rsidRPr="00751AE0">
        <w:rPr>
          <w:rFonts w:ascii="Algerian" w:hAnsi="Algerian"/>
          <w:b/>
          <w:sz w:val="24"/>
          <w:u w:val="single"/>
        </w:rPr>
        <w:t>Type bac</w:t>
      </w:r>
    </w:p>
    <w:p w:rsidR="00751AE0" w:rsidRPr="00EA4138" w:rsidRDefault="00841796" w:rsidP="00EA4138">
      <w:pPr>
        <w:pStyle w:val="Paragraphedeliste"/>
        <w:rPr>
          <w:b/>
          <w:color w:val="FF0000"/>
          <w:u w:val="single"/>
        </w:rPr>
      </w:pPr>
      <w:r w:rsidRPr="00EA4138">
        <w:rPr>
          <w:b/>
          <w:color w:val="FF0000"/>
          <w:u w:val="single"/>
        </w:rPr>
        <w:t>Corrigé exos N°14 :</w:t>
      </w:r>
      <w:r w:rsidR="00D47BBE" w:rsidRPr="00EA4138">
        <w:rPr>
          <w:b/>
          <w:color w:val="FF0000"/>
          <w:u w:val="single"/>
        </w:rPr>
        <w:t xml:space="preserve"> </w:t>
      </w:r>
      <w:r w:rsidR="00052AC4" w:rsidRPr="00EA4138">
        <w:rPr>
          <w:b/>
          <w:color w:val="FF0000"/>
          <w:u w:val="single"/>
        </w:rPr>
        <w:t>Eau potable ou non     (</w:t>
      </w:r>
      <w:r w:rsidR="00D47BBE" w:rsidRPr="00EA4138">
        <w:rPr>
          <w:b/>
          <w:color w:val="FF0000"/>
          <w:u w:val="single"/>
        </w:rPr>
        <w:t>Bac</w:t>
      </w:r>
      <w:r w:rsidR="00052AC4" w:rsidRPr="00EA4138">
        <w:rPr>
          <w:b/>
          <w:color w:val="FF0000"/>
          <w:u w:val="single"/>
        </w:rPr>
        <w:t xml:space="preserve"> 2014, Pondichéry)</w:t>
      </w:r>
    </w:p>
    <w:p w:rsidR="00751AE0" w:rsidRPr="00EA4138" w:rsidRDefault="00841796" w:rsidP="00EA4138">
      <w:pPr>
        <w:pStyle w:val="Paragraphedeliste"/>
        <w:rPr>
          <w:b/>
          <w:u w:val="single"/>
        </w:rPr>
      </w:pPr>
      <w:r w:rsidRPr="00841796">
        <w:rPr>
          <w:b/>
          <w:u w:val="single"/>
        </w:rPr>
        <w:t>Questions préalables :</w:t>
      </w:r>
    </w:p>
    <w:p w:rsidR="00841796" w:rsidRPr="00841796" w:rsidRDefault="00841796" w:rsidP="00841796">
      <w:pPr>
        <w:pStyle w:val="Paragraphedeliste"/>
      </w:pPr>
      <w:r w:rsidRPr="00841796">
        <w:t>Les étudiants ont effectué des dilutions en ajoutant une solution tampon de pH = 10,4.</w:t>
      </w:r>
    </w:p>
    <w:p w:rsidR="00751AE0" w:rsidRDefault="00841796" w:rsidP="00EA4138">
      <w:pPr>
        <w:pStyle w:val="Paragraphedeliste"/>
      </w:pPr>
      <w:r w:rsidRPr="00841796">
        <w:t xml:space="preserve">Or le </w:t>
      </w:r>
      <w:proofErr w:type="spellStart"/>
      <w:r w:rsidRPr="00841796">
        <w:t>pKa</w:t>
      </w:r>
      <w:proofErr w:type="spellEnd"/>
      <w:r w:rsidRPr="00841796">
        <w:t xml:space="preserve"> du PNP vaut 7,2.</w:t>
      </w:r>
    </w:p>
    <w:p w:rsidR="00751AE0" w:rsidRPr="00EA4138" w:rsidRDefault="00841796" w:rsidP="00EA4138">
      <w:pPr>
        <w:pStyle w:val="Paragraphedeliste"/>
      </w:pPr>
      <w:r w:rsidRPr="00841796">
        <w:t xml:space="preserve">Dans ces conditions expérimentales, pH &gt; </w:t>
      </w:r>
      <w:proofErr w:type="spellStart"/>
      <w:r w:rsidRPr="00841796">
        <w:t>pKa</w:t>
      </w:r>
      <w:proofErr w:type="spellEnd"/>
      <w:r w:rsidRPr="00841796">
        <w:t xml:space="preserve"> alors le PNP est essentiellement sous forme de sa base conjuguée C</w:t>
      </w:r>
      <w:r w:rsidRPr="00841796">
        <w:rPr>
          <w:vertAlign w:val="subscript"/>
        </w:rPr>
        <w:t>6</w:t>
      </w:r>
      <w:r w:rsidRPr="00841796">
        <w:t>H</w:t>
      </w:r>
      <w:r w:rsidRPr="00841796">
        <w:rPr>
          <w:vertAlign w:val="subscript"/>
        </w:rPr>
        <w:t>4</w:t>
      </w:r>
      <w:r w:rsidRPr="00841796">
        <w:t>NO</w:t>
      </w:r>
      <w:r w:rsidRPr="00841796">
        <w:rPr>
          <w:vertAlign w:val="subscript"/>
        </w:rPr>
        <w:t>3</w:t>
      </w:r>
      <w:r w:rsidRPr="00841796">
        <w:rPr>
          <w:vertAlign w:val="superscript"/>
        </w:rPr>
        <w:t>–</w:t>
      </w:r>
      <w:r w:rsidRPr="00841796">
        <w:t>.</w:t>
      </w:r>
    </w:p>
    <w:p w:rsidR="00841796" w:rsidRPr="00EA4138" w:rsidRDefault="00841796" w:rsidP="00EA4138">
      <w:pPr>
        <w:pStyle w:val="Paragraphedeliste"/>
        <w:rPr>
          <w:i/>
        </w:rPr>
      </w:pPr>
      <w:r w:rsidRPr="00841796">
        <w:rPr>
          <w:i/>
        </w:rPr>
        <w:t>Remarque : Ne pas confondre forme (acide ou basique) avec l’état (solide, liquide, gazeux, aqueux).</w:t>
      </w:r>
    </w:p>
    <w:p w:rsidR="00751AE0" w:rsidRDefault="00841796" w:rsidP="00EA4138">
      <w:pPr>
        <w:pStyle w:val="Paragraphedeliste"/>
      </w:pPr>
      <w:r w:rsidRPr="00841796">
        <w:t>Sur le document 2, on constate que l’absorbance maximale du PNP sous forme acide (spectre 1) est inférieure à celle du PNP sous forme basique (spectre 2).</w:t>
      </w:r>
    </w:p>
    <w:p w:rsidR="00841796" w:rsidRPr="00841796" w:rsidRDefault="00841796" w:rsidP="00841796">
      <w:pPr>
        <w:pStyle w:val="Paragraphedeliste"/>
      </w:pPr>
      <w:r w:rsidRPr="00841796">
        <w:t>Or l’erreur relative sur la mesure de l’absorbance est d’autant plus faible que la valeur de A est élevée.</w:t>
      </w:r>
    </w:p>
    <w:p w:rsidR="00751AE0" w:rsidRDefault="00841796" w:rsidP="00EA4138">
      <w:pPr>
        <w:pStyle w:val="Paragraphedeliste"/>
      </w:pPr>
      <w:r w:rsidRPr="00841796">
        <w:t>Il est donc préférable de travailler en solution basique, comme l’ont fait les étudiants.</w:t>
      </w:r>
    </w:p>
    <w:p w:rsidR="00841796" w:rsidRPr="00841796" w:rsidRDefault="00841796" w:rsidP="00EA4138">
      <w:pPr>
        <w:pStyle w:val="Paragraphedeliste"/>
      </w:pPr>
      <w:r w:rsidRPr="00841796">
        <w:t xml:space="preserve">La longueur d’onde </w:t>
      </w:r>
      <w:proofErr w:type="spellStart"/>
      <w:r w:rsidRPr="00841796">
        <w:t>λ</w:t>
      </w:r>
      <w:r w:rsidRPr="00841796">
        <w:rPr>
          <w:vertAlign w:val="subscript"/>
        </w:rPr>
        <w:t>max</w:t>
      </w:r>
      <w:proofErr w:type="spellEnd"/>
      <w:r w:rsidRPr="00841796">
        <w:t xml:space="preserve"> correspondant à l’absorbance maximale pour la forme basique est légèrement supérieure à 400 nm, ce qui justifie le choix d’une radiation visible pour les mesures de l’absorbance.</w:t>
      </w:r>
    </w:p>
    <w:p w:rsidR="00751AE0" w:rsidRPr="00EA4138" w:rsidRDefault="00841796" w:rsidP="00EA4138">
      <w:pPr>
        <w:pStyle w:val="Paragraphedeliste"/>
        <w:rPr>
          <w:b/>
          <w:u w:val="single"/>
        </w:rPr>
      </w:pPr>
      <w:r w:rsidRPr="00841796">
        <w:rPr>
          <w:b/>
          <w:u w:val="single"/>
        </w:rPr>
        <w:t>Résolution de problème</w:t>
      </w:r>
    </w:p>
    <w:p w:rsidR="00841796" w:rsidRPr="00841796" w:rsidRDefault="00841796" w:rsidP="00EA4138">
      <w:pPr>
        <w:pStyle w:val="Paragraphedeliste"/>
      </w:pPr>
      <w:r w:rsidRPr="00841796">
        <w:t xml:space="preserve">Il s’agit de déterminer la concentration massique en PNP de l’eau à l’aide d’une étude </w:t>
      </w:r>
      <w:proofErr w:type="spellStart"/>
      <w:r w:rsidRPr="00841796">
        <w:t>spectrophotométrique</w:t>
      </w:r>
      <w:proofErr w:type="spellEnd"/>
      <w:r w:rsidRPr="00841796">
        <w:t>, puis de la comparer à la valeur maximale autorisée par l’agence américaine EPA.</w:t>
      </w:r>
    </w:p>
    <w:p w:rsidR="00841796" w:rsidRPr="00841796" w:rsidRDefault="00841796" w:rsidP="00841796">
      <w:pPr>
        <w:pStyle w:val="Paragraphedeliste"/>
      </w:pPr>
      <w:r w:rsidRPr="00841796">
        <w:t xml:space="preserve">Les étudiants ont préparé une gamme de solutions étalons afin de mettre en œuvre la loi de </w:t>
      </w:r>
      <w:proofErr w:type="spellStart"/>
      <w:r w:rsidRPr="00841796">
        <w:t>Beer</w:t>
      </w:r>
      <w:proofErr w:type="spellEnd"/>
      <w:r w:rsidRPr="00841796">
        <w:t>-Lambert.</w:t>
      </w:r>
    </w:p>
    <w:p w:rsidR="00841796" w:rsidRPr="00841796" w:rsidRDefault="00841796" w:rsidP="00841796">
      <w:pPr>
        <w:pStyle w:val="Paragraphedeliste"/>
      </w:pPr>
      <w:r w:rsidRPr="00841796">
        <w:t>Déterminons les concentrations massiques de ces solutions obtenues par dilution.</w:t>
      </w:r>
    </w:p>
    <w:p w:rsidR="00841796" w:rsidRPr="00841796" w:rsidRDefault="00841796" w:rsidP="00841796">
      <w:pPr>
        <w:pStyle w:val="Paragraphedeliste"/>
      </w:pPr>
      <w:r w:rsidRPr="00841796">
        <w:t>Solution mère : S</w:t>
      </w:r>
      <w:r w:rsidRPr="00841796">
        <w:rPr>
          <w:vertAlign w:val="subscript"/>
        </w:rPr>
        <w:t>0</w:t>
      </w:r>
      <w:r w:rsidRPr="00841796">
        <w:tab/>
      </w:r>
      <w:r w:rsidRPr="00841796">
        <w:tab/>
      </w:r>
      <w:r w:rsidRPr="00841796">
        <w:tab/>
      </w:r>
      <w:r w:rsidRPr="00841796">
        <w:tab/>
      </w:r>
      <w:r w:rsidRPr="00841796">
        <w:tab/>
      </w:r>
      <w:r w:rsidRPr="00841796">
        <w:tab/>
        <w:t>Solution fille : S</w:t>
      </w:r>
      <w:r w:rsidRPr="00841796">
        <w:rPr>
          <w:vertAlign w:val="subscript"/>
        </w:rPr>
        <w:t>i</w:t>
      </w:r>
    </w:p>
    <w:p w:rsidR="00841796" w:rsidRPr="00841796" w:rsidRDefault="00841796" w:rsidP="00841796">
      <w:pPr>
        <w:pStyle w:val="Paragraphedeliste"/>
      </w:pPr>
      <w:r w:rsidRPr="00841796">
        <w:t>V</w:t>
      </w:r>
      <w:r w:rsidRPr="00841796">
        <w:rPr>
          <w:vertAlign w:val="subscript"/>
        </w:rPr>
        <w:t>i</w:t>
      </w:r>
      <w:r w:rsidRPr="00841796">
        <w:t xml:space="preserve">  voir tableau</w:t>
      </w:r>
      <w:r w:rsidRPr="00841796">
        <w:tab/>
      </w:r>
      <w:r w:rsidRPr="00841796">
        <w:tab/>
      </w:r>
      <w:r w:rsidRPr="00841796">
        <w:tab/>
      </w:r>
      <w:r w:rsidRPr="00841796">
        <w:tab/>
      </w:r>
      <w:r w:rsidRPr="00841796">
        <w:tab/>
      </w:r>
      <w:r w:rsidRPr="00841796">
        <w:tab/>
        <w:t xml:space="preserve">V = 100,0 </w:t>
      </w:r>
      <w:proofErr w:type="spellStart"/>
      <w:r w:rsidRPr="00841796">
        <w:t>mL</w:t>
      </w:r>
      <w:proofErr w:type="spellEnd"/>
    </w:p>
    <w:p w:rsidR="00841796" w:rsidRPr="00841796" w:rsidRDefault="00841796" w:rsidP="00841796">
      <w:pPr>
        <w:pStyle w:val="Paragraphedeliste"/>
      </w:pPr>
      <w:r w:rsidRPr="00841796">
        <w:t>C</w:t>
      </w:r>
      <w:r w:rsidRPr="00841796">
        <w:rPr>
          <w:vertAlign w:val="subscript"/>
        </w:rPr>
        <w:t>0</w:t>
      </w:r>
      <w:r w:rsidRPr="00841796">
        <w:t xml:space="preserve"> = 100 </w:t>
      </w:r>
      <w:proofErr w:type="spellStart"/>
      <w:r w:rsidRPr="00841796">
        <w:t>mg.L</w:t>
      </w:r>
      <w:proofErr w:type="spellEnd"/>
      <w:r w:rsidRPr="00841796">
        <w:rPr>
          <w:vertAlign w:val="superscript"/>
        </w:rPr>
        <w:t>-1</w:t>
      </w:r>
      <w:r w:rsidRPr="00841796">
        <w:tab/>
      </w:r>
      <w:r w:rsidRPr="00841796">
        <w:tab/>
      </w:r>
      <w:r w:rsidRPr="00841796">
        <w:tab/>
      </w:r>
      <w:r w:rsidRPr="00841796">
        <w:tab/>
      </w:r>
      <w:r w:rsidRPr="00841796">
        <w:tab/>
      </w:r>
      <w:r w:rsidRPr="00841796">
        <w:tab/>
        <w:t>C</w:t>
      </w:r>
      <w:r w:rsidRPr="00841796">
        <w:rPr>
          <w:vertAlign w:val="subscript"/>
        </w:rPr>
        <w:t>i</w:t>
      </w:r>
      <w:r w:rsidRPr="00841796">
        <w:t xml:space="preserve"> = ?</w:t>
      </w:r>
    </w:p>
    <w:p w:rsidR="00841796" w:rsidRPr="00841796" w:rsidRDefault="00841796" w:rsidP="00841796">
      <w:pPr>
        <w:pStyle w:val="Paragraphedeliste"/>
      </w:pPr>
      <w:r w:rsidRPr="00841796">
        <w:t>Au cours de la dilution, la masse de PNP se conserve donc V</w:t>
      </w:r>
      <w:r w:rsidRPr="00841796">
        <w:rPr>
          <w:vertAlign w:val="subscript"/>
        </w:rPr>
        <w:t>i</w:t>
      </w:r>
      <w:r w:rsidRPr="00841796">
        <w:t>.C</w:t>
      </w:r>
      <w:r w:rsidRPr="00841796">
        <w:rPr>
          <w:vertAlign w:val="subscript"/>
        </w:rPr>
        <w:t>0</w:t>
      </w:r>
      <w:r w:rsidRPr="00841796">
        <w:t xml:space="preserve"> = </w:t>
      </w:r>
      <w:proofErr w:type="spellStart"/>
      <w:r w:rsidRPr="00841796">
        <w:t>V.C</w:t>
      </w:r>
      <w:r w:rsidRPr="00841796">
        <w:rPr>
          <w:vertAlign w:val="subscript"/>
        </w:rPr>
        <w:t>i</w:t>
      </w:r>
      <w:proofErr w:type="spellEnd"/>
    </w:p>
    <w:p w:rsidR="00751AE0" w:rsidRPr="00841796" w:rsidRDefault="00841796" w:rsidP="00EA4138">
      <w:pPr>
        <w:pStyle w:val="Paragraphedeliste"/>
      </w:pPr>
      <w:r w:rsidRPr="00841796">
        <w:t>Ainsi C</w:t>
      </w:r>
      <w:r w:rsidRPr="00841796">
        <w:rPr>
          <w:vertAlign w:val="subscript"/>
        </w:rPr>
        <w:t>i</w:t>
      </w:r>
      <w:r w:rsidRPr="00841796">
        <w:t xml:space="preserve"> </w:t>
      </w:r>
      <w:proofErr w:type="gramStart"/>
      <w:r w:rsidRPr="00841796">
        <w:t xml:space="preserve">= </w:t>
      </w:r>
      <w:proofErr w:type="gramEnd"/>
      <w:r w:rsidRPr="00841796">
        <w:object w:dxaOrig="639" w:dyaOrig="639">
          <v:shape id="_x0000_i1047" type="#_x0000_t75" style="width:32.25pt;height:32.25pt" o:ole="">
            <v:imagedata r:id="rId52" o:title=""/>
          </v:shape>
          <o:OLEObject Type="Embed" ProgID="Equation.DSMT4" ShapeID="_x0000_i1047" DrawAspect="Content" ObjectID="_1497683788" r:id="rId53"/>
        </w:object>
      </w:r>
      <w:r w:rsidRPr="00841796">
        <w:t>, avec les valeurs numériques on a C</w:t>
      </w:r>
      <w:r w:rsidRPr="00841796">
        <w:rPr>
          <w:vertAlign w:val="subscript"/>
        </w:rPr>
        <w:t>i</w:t>
      </w:r>
      <w:r w:rsidRPr="00841796">
        <w:t xml:space="preserve"> = </w:t>
      </w:r>
      <w:r w:rsidRPr="00841796">
        <w:object w:dxaOrig="900" w:dyaOrig="680">
          <v:shape id="_x0000_i1048" type="#_x0000_t75" style="width:44.9pt;height:33.65pt" o:ole="">
            <v:imagedata r:id="rId54" o:title=""/>
          </v:shape>
          <o:OLEObject Type="Embed" ProgID="Equation.DSMT4" ShapeID="_x0000_i1048" DrawAspect="Content" ObjectID="_1497683789" r:id="rId55"/>
        </w:object>
      </w:r>
      <w:r w:rsidRPr="00841796">
        <w:t xml:space="preserve"> = V</w:t>
      </w:r>
      <w:r w:rsidRPr="00841796">
        <w:rPr>
          <w:vertAlign w:val="subscript"/>
        </w:rPr>
        <w:t>i</w:t>
      </w:r>
      <w:r w:rsidRPr="00841796">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6"/>
        <w:gridCol w:w="1583"/>
        <w:gridCol w:w="1583"/>
        <w:gridCol w:w="1583"/>
        <w:gridCol w:w="1583"/>
        <w:gridCol w:w="1583"/>
      </w:tblGrid>
      <w:tr w:rsidR="00841796" w:rsidRPr="00841796" w:rsidTr="001668DD">
        <w:tc>
          <w:tcPr>
            <w:tcW w:w="1866" w:type="dxa"/>
            <w:shd w:val="clear" w:color="auto" w:fill="auto"/>
            <w:vAlign w:val="center"/>
          </w:tcPr>
          <w:p w:rsidR="00841796" w:rsidRPr="00841796" w:rsidRDefault="00841796" w:rsidP="00841796">
            <w:pPr>
              <w:pStyle w:val="Paragraphedeliste"/>
            </w:pPr>
            <w:r w:rsidRPr="00841796">
              <w:t>Solution</w:t>
            </w:r>
          </w:p>
        </w:tc>
        <w:tc>
          <w:tcPr>
            <w:tcW w:w="1583" w:type="dxa"/>
            <w:shd w:val="clear" w:color="auto" w:fill="auto"/>
            <w:vAlign w:val="center"/>
          </w:tcPr>
          <w:p w:rsidR="00841796" w:rsidRPr="00841796" w:rsidRDefault="00841796" w:rsidP="00841796">
            <w:pPr>
              <w:pStyle w:val="Paragraphedeliste"/>
              <w:rPr>
                <w:vertAlign w:val="subscript"/>
              </w:rPr>
            </w:pPr>
            <w:r w:rsidRPr="00841796">
              <w:t>S</w:t>
            </w:r>
            <w:r w:rsidRPr="00841796">
              <w:rPr>
                <w:vertAlign w:val="subscript"/>
              </w:rPr>
              <w:t>1</w:t>
            </w:r>
          </w:p>
        </w:tc>
        <w:tc>
          <w:tcPr>
            <w:tcW w:w="1583" w:type="dxa"/>
            <w:shd w:val="clear" w:color="auto" w:fill="auto"/>
            <w:vAlign w:val="center"/>
          </w:tcPr>
          <w:p w:rsidR="00841796" w:rsidRPr="00841796" w:rsidRDefault="00841796" w:rsidP="00841796">
            <w:pPr>
              <w:pStyle w:val="Paragraphedeliste"/>
            </w:pPr>
            <w:r w:rsidRPr="00841796">
              <w:t>S</w:t>
            </w:r>
            <w:r w:rsidRPr="00841796">
              <w:rPr>
                <w:vertAlign w:val="subscript"/>
              </w:rPr>
              <w:t>2</w:t>
            </w:r>
          </w:p>
        </w:tc>
        <w:tc>
          <w:tcPr>
            <w:tcW w:w="1583" w:type="dxa"/>
            <w:shd w:val="clear" w:color="auto" w:fill="auto"/>
            <w:vAlign w:val="center"/>
          </w:tcPr>
          <w:p w:rsidR="00841796" w:rsidRPr="00841796" w:rsidRDefault="00841796" w:rsidP="00841796">
            <w:pPr>
              <w:pStyle w:val="Paragraphedeliste"/>
            </w:pPr>
            <w:r w:rsidRPr="00841796">
              <w:t>S</w:t>
            </w:r>
            <w:r w:rsidRPr="00841796">
              <w:rPr>
                <w:vertAlign w:val="subscript"/>
              </w:rPr>
              <w:t>3</w:t>
            </w:r>
          </w:p>
        </w:tc>
        <w:tc>
          <w:tcPr>
            <w:tcW w:w="1583" w:type="dxa"/>
            <w:shd w:val="clear" w:color="auto" w:fill="auto"/>
            <w:vAlign w:val="center"/>
          </w:tcPr>
          <w:p w:rsidR="00841796" w:rsidRPr="00841796" w:rsidRDefault="00841796" w:rsidP="00841796">
            <w:pPr>
              <w:pStyle w:val="Paragraphedeliste"/>
            </w:pPr>
            <w:r w:rsidRPr="00841796">
              <w:t>S</w:t>
            </w:r>
            <w:r w:rsidRPr="00841796">
              <w:rPr>
                <w:vertAlign w:val="subscript"/>
              </w:rPr>
              <w:t>4</w:t>
            </w:r>
          </w:p>
        </w:tc>
        <w:tc>
          <w:tcPr>
            <w:tcW w:w="1583" w:type="dxa"/>
            <w:shd w:val="clear" w:color="auto" w:fill="auto"/>
            <w:vAlign w:val="center"/>
          </w:tcPr>
          <w:p w:rsidR="00841796" w:rsidRPr="00841796" w:rsidRDefault="00841796" w:rsidP="00841796">
            <w:pPr>
              <w:pStyle w:val="Paragraphedeliste"/>
            </w:pPr>
            <w:r w:rsidRPr="00841796">
              <w:t>S</w:t>
            </w:r>
            <w:r w:rsidRPr="00841796">
              <w:rPr>
                <w:vertAlign w:val="subscript"/>
              </w:rPr>
              <w:t>5</w:t>
            </w:r>
          </w:p>
        </w:tc>
      </w:tr>
      <w:tr w:rsidR="00841796" w:rsidRPr="00841796" w:rsidTr="001668DD">
        <w:tc>
          <w:tcPr>
            <w:tcW w:w="1866" w:type="dxa"/>
            <w:shd w:val="clear" w:color="auto" w:fill="auto"/>
            <w:vAlign w:val="center"/>
          </w:tcPr>
          <w:p w:rsidR="00841796" w:rsidRPr="00841796" w:rsidRDefault="00841796" w:rsidP="00841796">
            <w:pPr>
              <w:pStyle w:val="Paragraphedeliste"/>
              <w:rPr>
                <w:i/>
              </w:rPr>
            </w:pPr>
            <w:r w:rsidRPr="00841796">
              <w:rPr>
                <w:i/>
              </w:rPr>
              <w:t>V</w:t>
            </w:r>
            <w:r w:rsidRPr="00841796">
              <w:rPr>
                <w:i/>
                <w:vertAlign w:val="subscript"/>
              </w:rPr>
              <w:t xml:space="preserve">i </w:t>
            </w:r>
            <w:r w:rsidRPr="00841796">
              <w:rPr>
                <w:i/>
              </w:rPr>
              <w:t>(</w:t>
            </w:r>
            <w:proofErr w:type="spellStart"/>
            <w:r w:rsidRPr="00841796">
              <w:rPr>
                <w:i/>
              </w:rPr>
              <w:t>mL</w:t>
            </w:r>
            <w:proofErr w:type="spellEnd"/>
            <w:r w:rsidRPr="00841796">
              <w:rPr>
                <w:i/>
              </w:rPr>
              <w:t>)</w:t>
            </w:r>
          </w:p>
        </w:tc>
        <w:tc>
          <w:tcPr>
            <w:tcW w:w="1583" w:type="dxa"/>
            <w:shd w:val="clear" w:color="auto" w:fill="auto"/>
            <w:vAlign w:val="center"/>
          </w:tcPr>
          <w:p w:rsidR="00841796" w:rsidRPr="00841796" w:rsidRDefault="00841796" w:rsidP="00841796">
            <w:pPr>
              <w:pStyle w:val="Paragraphedeliste"/>
            </w:pPr>
            <w:r w:rsidRPr="00841796">
              <w:t>1,0</w:t>
            </w:r>
          </w:p>
        </w:tc>
        <w:tc>
          <w:tcPr>
            <w:tcW w:w="1583" w:type="dxa"/>
            <w:shd w:val="clear" w:color="auto" w:fill="auto"/>
            <w:vAlign w:val="center"/>
          </w:tcPr>
          <w:p w:rsidR="00841796" w:rsidRPr="00841796" w:rsidRDefault="00841796" w:rsidP="00841796">
            <w:pPr>
              <w:pStyle w:val="Paragraphedeliste"/>
            </w:pPr>
            <w:r w:rsidRPr="00841796">
              <w:t>2,0</w:t>
            </w:r>
          </w:p>
        </w:tc>
        <w:tc>
          <w:tcPr>
            <w:tcW w:w="1583" w:type="dxa"/>
            <w:shd w:val="clear" w:color="auto" w:fill="auto"/>
            <w:vAlign w:val="center"/>
          </w:tcPr>
          <w:p w:rsidR="00841796" w:rsidRPr="00841796" w:rsidRDefault="00841796" w:rsidP="00841796">
            <w:pPr>
              <w:pStyle w:val="Paragraphedeliste"/>
            </w:pPr>
            <w:r w:rsidRPr="00841796">
              <w:t>3,0</w:t>
            </w:r>
          </w:p>
        </w:tc>
        <w:tc>
          <w:tcPr>
            <w:tcW w:w="1583" w:type="dxa"/>
            <w:shd w:val="clear" w:color="auto" w:fill="auto"/>
            <w:vAlign w:val="center"/>
          </w:tcPr>
          <w:p w:rsidR="00841796" w:rsidRPr="00841796" w:rsidRDefault="00841796" w:rsidP="00841796">
            <w:pPr>
              <w:pStyle w:val="Paragraphedeliste"/>
            </w:pPr>
            <w:r w:rsidRPr="00841796">
              <w:t>5,0</w:t>
            </w:r>
          </w:p>
        </w:tc>
        <w:tc>
          <w:tcPr>
            <w:tcW w:w="1583" w:type="dxa"/>
            <w:shd w:val="clear" w:color="auto" w:fill="auto"/>
            <w:vAlign w:val="center"/>
          </w:tcPr>
          <w:p w:rsidR="00841796" w:rsidRPr="00841796" w:rsidRDefault="00841796" w:rsidP="00841796">
            <w:pPr>
              <w:pStyle w:val="Paragraphedeliste"/>
            </w:pPr>
            <w:r w:rsidRPr="00841796">
              <w:t>7,5</w:t>
            </w:r>
          </w:p>
        </w:tc>
      </w:tr>
      <w:tr w:rsidR="00841796" w:rsidRPr="00841796" w:rsidTr="001668DD">
        <w:tc>
          <w:tcPr>
            <w:tcW w:w="1866" w:type="dxa"/>
            <w:shd w:val="clear" w:color="auto" w:fill="auto"/>
            <w:vAlign w:val="center"/>
          </w:tcPr>
          <w:p w:rsidR="00841796" w:rsidRPr="00841796" w:rsidRDefault="00841796" w:rsidP="00841796">
            <w:pPr>
              <w:pStyle w:val="Paragraphedeliste"/>
              <w:rPr>
                <w:b/>
              </w:rPr>
            </w:pPr>
            <w:r w:rsidRPr="00841796">
              <w:rPr>
                <w:b/>
              </w:rPr>
              <w:t>C</w:t>
            </w:r>
            <w:r w:rsidRPr="00841796">
              <w:rPr>
                <w:b/>
                <w:vertAlign w:val="subscript"/>
              </w:rPr>
              <w:t>i</w:t>
            </w:r>
            <w:r w:rsidRPr="00841796">
              <w:rPr>
                <w:b/>
              </w:rPr>
              <w:t xml:space="preserve"> (en </w:t>
            </w:r>
            <w:proofErr w:type="spellStart"/>
            <w:r w:rsidRPr="00841796">
              <w:rPr>
                <w:b/>
              </w:rPr>
              <w:t>mg.L</w:t>
            </w:r>
            <w:proofErr w:type="spellEnd"/>
            <w:r w:rsidRPr="00841796">
              <w:rPr>
                <w:b/>
                <w:vertAlign w:val="superscript"/>
              </w:rPr>
              <w:t>-1</w:t>
            </w:r>
            <w:r w:rsidRPr="00841796">
              <w:rPr>
                <w:b/>
              </w:rPr>
              <w:t>)</w:t>
            </w:r>
          </w:p>
        </w:tc>
        <w:tc>
          <w:tcPr>
            <w:tcW w:w="1583" w:type="dxa"/>
            <w:shd w:val="clear" w:color="auto" w:fill="auto"/>
            <w:vAlign w:val="center"/>
          </w:tcPr>
          <w:p w:rsidR="00841796" w:rsidRPr="00841796" w:rsidRDefault="00841796" w:rsidP="00841796">
            <w:pPr>
              <w:pStyle w:val="Paragraphedeliste"/>
              <w:rPr>
                <w:b/>
              </w:rPr>
            </w:pPr>
            <w:r w:rsidRPr="00841796">
              <w:rPr>
                <w:b/>
              </w:rPr>
              <w:t>1,0</w:t>
            </w:r>
          </w:p>
        </w:tc>
        <w:tc>
          <w:tcPr>
            <w:tcW w:w="1583" w:type="dxa"/>
            <w:shd w:val="clear" w:color="auto" w:fill="auto"/>
            <w:vAlign w:val="center"/>
          </w:tcPr>
          <w:p w:rsidR="00841796" w:rsidRPr="00841796" w:rsidRDefault="00841796" w:rsidP="00841796">
            <w:pPr>
              <w:pStyle w:val="Paragraphedeliste"/>
              <w:rPr>
                <w:b/>
              </w:rPr>
            </w:pPr>
            <w:r w:rsidRPr="00841796">
              <w:rPr>
                <w:b/>
              </w:rPr>
              <w:t>2,0</w:t>
            </w:r>
          </w:p>
        </w:tc>
        <w:tc>
          <w:tcPr>
            <w:tcW w:w="1583" w:type="dxa"/>
            <w:shd w:val="clear" w:color="auto" w:fill="auto"/>
            <w:vAlign w:val="center"/>
          </w:tcPr>
          <w:p w:rsidR="00841796" w:rsidRPr="00841796" w:rsidRDefault="00841796" w:rsidP="00841796">
            <w:pPr>
              <w:pStyle w:val="Paragraphedeliste"/>
              <w:rPr>
                <w:b/>
              </w:rPr>
            </w:pPr>
            <w:r w:rsidRPr="00841796">
              <w:rPr>
                <w:b/>
              </w:rPr>
              <w:t>3,0</w:t>
            </w:r>
          </w:p>
        </w:tc>
        <w:tc>
          <w:tcPr>
            <w:tcW w:w="1583" w:type="dxa"/>
            <w:shd w:val="clear" w:color="auto" w:fill="auto"/>
            <w:vAlign w:val="center"/>
          </w:tcPr>
          <w:p w:rsidR="00841796" w:rsidRPr="00841796" w:rsidRDefault="00841796" w:rsidP="00841796">
            <w:pPr>
              <w:pStyle w:val="Paragraphedeliste"/>
              <w:rPr>
                <w:b/>
              </w:rPr>
            </w:pPr>
            <w:r w:rsidRPr="00841796">
              <w:rPr>
                <w:b/>
              </w:rPr>
              <w:t>5,0</w:t>
            </w:r>
          </w:p>
        </w:tc>
        <w:tc>
          <w:tcPr>
            <w:tcW w:w="1583" w:type="dxa"/>
            <w:shd w:val="clear" w:color="auto" w:fill="auto"/>
            <w:vAlign w:val="center"/>
          </w:tcPr>
          <w:p w:rsidR="00841796" w:rsidRPr="00841796" w:rsidRDefault="00841796" w:rsidP="00841796">
            <w:pPr>
              <w:pStyle w:val="Paragraphedeliste"/>
              <w:rPr>
                <w:b/>
              </w:rPr>
            </w:pPr>
            <w:r w:rsidRPr="00841796">
              <w:rPr>
                <w:b/>
              </w:rPr>
              <w:t>7,5</w:t>
            </w:r>
          </w:p>
        </w:tc>
      </w:tr>
      <w:tr w:rsidR="00841796" w:rsidRPr="00841796" w:rsidTr="001668DD">
        <w:tc>
          <w:tcPr>
            <w:tcW w:w="1866" w:type="dxa"/>
            <w:shd w:val="clear" w:color="auto" w:fill="auto"/>
            <w:vAlign w:val="center"/>
          </w:tcPr>
          <w:p w:rsidR="00841796" w:rsidRPr="00841796" w:rsidRDefault="00841796" w:rsidP="00841796">
            <w:pPr>
              <w:pStyle w:val="Paragraphedeliste"/>
              <w:rPr>
                <w:i/>
              </w:rPr>
            </w:pPr>
            <w:r w:rsidRPr="00841796">
              <w:rPr>
                <w:i/>
              </w:rPr>
              <w:t>A</w:t>
            </w:r>
          </w:p>
        </w:tc>
        <w:tc>
          <w:tcPr>
            <w:tcW w:w="1583" w:type="dxa"/>
            <w:shd w:val="clear" w:color="auto" w:fill="auto"/>
            <w:vAlign w:val="center"/>
          </w:tcPr>
          <w:p w:rsidR="00841796" w:rsidRPr="00841796" w:rsidRDefault="00841796" w:rsidP="00841796">
            <w:pPr>
              <w:pStyle w:val="Paragraphedeliste"/>
            </w:pPr>
            <w:r w:rsidRPr="00841796">
              <w:t>0,128</w:t>
            </w:r>
          </w:p>
        </w:tc>
        <w:tc>
          <w:tcPr>
            <w:tcW w:w="1583" w:type="dxa"/>
            <w:shd w:val="clear" w:color="auto" w:fill="auto"/>
            <w:vAlign w:val="center"/>
          </w:tcPr>
          <w:p w:rsidR="00841796" w:rsidRPr="00841796" w:rsidRDefault="00841796" w:rsidP="00841796">
            <w:pPr>
              <w:pStyle w:val="Paragraphedeliste"/>
            </w:pPr>
            <w:r w:rsidRPr="00841796">
              <w:t>0,255</w:t>
            </w:r>
          </w:p>
        </w:tc>
        <w:tc>
          <w:tcPr>
            <w:tcW w:w="1583" w:type="dxa"/>
            <w:shd w:val="clear" w:color="auto" w:fill="auto"/>
            <w:vAlign w:val="center"/>
          </w:tcPr>
          <w:p w:rsidR="00841796" w:rsidRPr="00841796" w:rsidRDefault="00841796" w:rsidP="00841796">
            <w:pPr>
              <w:pStyle w:val="Paragraphedeliste"/>
            </w:pPr>
            <w:r w:rsidRPr="00841796">
              <w:t>0,386</w:t>
            </w:r>
          </w:p>
        </w:tc>
        <w:tc>
          <w:tcPr>
            <w:tcW w:w="1583" w:type="dxa"/>
            <w:shd w:val="clear" w:color="auto" w:fill="auto"/>
            <w:vAlign w:val="center"/>
          </w:tcPr>
          <w:p w:rsidR="00841796" w:rsidRPr="00841796" w:rsidRDefault="00841796" w:rsidP="00841796">
            <w:pPr>
              <w:pStyle w:val="Paragraphedeliste"/>
            </w:pPr>
            <w:r w:rsidRPr="00841796">
              <w:t>0,637</w:t>
            </w:r>
          </w:p>
        </w:tc>
        <w:tc>
          <w:tcPr>
            <w:tcW w:w="1583" w:type="dxa"/>
            <w:shd w:val="clear" w:color="auto" w:fill="auto"/>
            <w:vAlign w:val="center"/>
          </w:tcPr>
          <w:p w:rsidR="00841796" w:rsidRPr="00841796" w:rsidRDefault="00841796" w:rsidP="00841796">
            <w:pPr>
              <w:pStyle w:val="Paragraphedeliste"/>
            </w:pPr>
            <w:r w:rsidRPr="00841796">
              <w:t>0,955</w:t>
            </w:r>
          </w:p>
        </w:tc>
      </w:tr>
    </w:tbl>
    <w:p w:rsidR="00841796" w:rsidRPr="00841796" w:rsidRDefault="00841796" w:rsidP="00751AE0">
      <w:r w:rsidRPr="00841796">
        <w:t>À partir de leurs résultats expérimentaux, traçons la courbe représentative de l’absorbance en fonction de la concentration massique en PNP.</w:t>
      </w:r>
    </w:p>
    <w:p w:rsidR="00841796" w:rsidRPr="00841796" w:rsidRDefault="000E161C" w:rsidP="00841796">
      <w:pPr>
        <w:pStyle w:val="Paragraphedeliste"/>
      </w:pPr>
      <w:r>
        <w:pict>
          <v:shapetype id="_x0000_t32" coordsize="21600,21600" o:spt="32" o:oned="t" path="m,l21600,21600e" filled="f">
            <v:path arrowok="t" fillok="f" o:connecttype="none"/>
            <o:lock v:ext="edit" shapetype="t"/>
          </v:shapetype>
          <v:shape id="_x0000_s1037" type="#_x0000_t32" style="position:absolute;left:0;text-align:left;margin-left:23.3pt;margin-top:114.75pt;width:255.1pt;height:0;z-index:251665408" o:connectortype="straight" strokecolor="#538135" strokeweight="1.5pt"/>
        </w:pict>
      </w:r>
      <w:r>
        <w:pict>
          <v:shape id="_x0000_s1034" type="#_x0000_t32" style="position:absolute;left:0;text-align:left;margin-left:24.05pt;margin-top:110.25pt;width:263.6pt;height:0;z-index:251662336" o:connectortype="straight" strokecolor="red" strokeweight="1.5pt"/>
        </w:pict>
      </w:r>
      <w:r>
        <w:pict>
          <v:shape id="_x0000_s1036" type="#_x0000_t32" style="position:absolute;left:0;text-align:left;margin-left:279.8pt;margin-top:112.5pt;width:0;height:139.5pt;z-index:251664384" o:connectortype="straight" strokecolor="#538135" strokeweight="1.5pt"/>
        </w:pict>
      </w:r>
      <w:r>
        <w:pict>
          <v:shape id="_x0000_s1035" type="#_x0000_t32" style="position:absolute;left:0;text-align:left;margin-left:289.15pt;margin-top:110.25pt;width:0;height:139.5pt;z-index:251663360" o:connectortype="straight" strokecolor="red" strokeweight="1.5pt"/>
        </w:pict>
      </w:r>
      <w:r>
        <w:pict>
          <v:shape id="_x0000_s1033" type="#_x0000_t32" style="position:absolute;left:0;text-align:left;margin-left:284.65pt;margin-top:112.5pt;width:0;height:139.5pt;z-index:251661312" o:connectortype="straight" strokecolor="blue" strokeweight="1.5pt"/>
        </w:pict>
      </w:r>
      <w:r>
        <w:pict>
          <v:shape id="_x0000_s1032" type="#_x0000_t32" style="position:absolute;left:0;text-align:left;margin-left:24.05pt;margin-top:112.5pt;width:260.25pt;height:0;z-index:251660288" o:connectortype="straight" strokecolor="blue" strokeweight="1.5pt"/>
        </w:pict>
      </w:r>
      <w:r w:rsidR="00841796" w:rsidRPr="00841796">
        <w:rPr>
          <w:noProof/>
          <w:lang w:eastAsia="fr-FR"/>
        </w:rPr>
        <w:drawing>
          <wp:inline distT="0" distB="0" distL="0" distR="0">
            <wp:extent cx="6097905" cy="3432175"/>
            <wp:effectExtent l="19050" t="0" r="0" b="0"/>
            <wp:docPr id="7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56"/>
                    <a:srcRect/>
                    <a:stretch>
                      <a:fillRect/>
                    </a:stretch>
                  </pic:blipFill>
                  <pic:spPr bwMode="auto">
                    <a:xfrm>
                      <a:off x="0" y="0"/>
                      <a:ext cx="6097905" cy="3432175"/>
                    </a:xfrm>
                    <a:prstGeom prst="rect">
                      <a:avLst/>
                    </a:prstGeom>
                    <a:noFill/>
                    <a:ln w="9525">
                      <a:noFill/>
                      <a:miter lim="800000"/>
                      <a:headEnd/>
                      <a:tailEnd/>
                    </a:ln>
                  </pic:spPr>
                </pic:pic>
              </a:graphicData>
            </a:graphic>
          </wp:inline>
        </w:drawing>
      </w:r>
    </w:p>
    <w:p w:rsidR="00841796" w:rsidRPr="00841796" w:rsidRDefault="00841796" w:rsidP="00841796">
      <w:pPr>
        <w:pStyle w:val="Paragraphedeliste"/>
      </w:pPr>
      <w:r w:rsidRPr="00841796">
        <w:t xml:space="preserve">Cette courbe est une droite passant par l’origine, ce qui est conforme à la loi de </w:t>
      </w:r>
      <w:proofErr w:type="spellStart"/>
      <w:r w:rsidRPr="00841796">
        <w:t>Beer</w:t>
      </w:r>
      <w:proofErr w:type="spellEnd"/>
      <w:r w:rsidRPr="00841796">
        <w:t>-Lambert.</w:t>
      </w:r>
    </w:p>
    <w:p w:rsidR="00751AE0" w:rsidRDefault="00841796" w:rsidP="00841796">
      <w:pPr>
        <w:pStyle w:val="Paragraphedeliste"/>
      </w:pPr>
      <w:r w:rsidRPr="00841796">
        <w:t xml:space="preserve">Pour déterminer la concentration massique </w:t>
      </w:r>
      <w:proofErr w:type="gramStart"/>
      <w:r w:rsidRPr="00841796">
        <w:t>C’ en</w:t>
      </w:r>
      <w:proofErr w:type="gramEnd"/>
      <w:r w:rsidRPr="00841796">
        <w:t xml:space="preserve"> PNP de la solution S’, on lit l’abscisse du point d’ordonnée</w:t>
      </w:r>
    </w:p>
    <w:p w:rsidR="00841796" w:rsidRPr="00D0166C" w:rsidRDefault="00841796" w:rsidP="00841796">
      <w:pPr>
        <w:pStyle w:val="Paragraphedeliste"/>
      </w:pPr>
      <w:r w:rsidRPr="00841796">
        <w:t xml:space="preserve"> </w:t>
      </w:r>
      <w:r w:rsidRPr="00D0166C">
        <w:t>A’ = 0,570.</w:t>
      </w:r>
    </w:p>
    <w:p w:rsidR="00841796" w:rsidRPr="00D0166C" w:rsidRDefault="00841796" w:rsidP="00841796">
      <w:pPr>
        <w:pStyle w:val="Paragraphedeliste"/>
      </w:pPr>
      <w:r w:rsidRPr="00D0166C">
        <w:t xml:space="preserve">On lit C’ = 4,5 </w:t>
      </w:r>
      <w:proofErr w:type="spellStart"/>
      <w:r w:rsidRPr="00D0166C">
        <w:t>mg.L</w:t>
      </w:r>
      <w:proofErr w:type="spellEnd"/>
      <w:r w:rsidRPr="00D0166C">
        <w:rPr>
          <w:vertAlign w:val="superscript"/>
        </w:rPr>
        <w:t>-1</w:t>
      </w:r>
      <w:r w:rsidRPr="00D0166C">
        <w:t>.</w:t>
      </w:r>
    </w:p>
    <w:p w:rsidR="00841796" w:rsidRPr="00841796" w:rsidRDefault="00841796" w:rsidP="00841796">
      <w:pPr>
        <w:pStyle w:val="Paragraphedeliste"/>
      </w:pPr>
      <w:r w:rsidRPr="00841796">
        <w:t xml:space="preserve">Cependant si l’on tient compte de l’incertitude égale à 0,010 sur A, on peut dire que </w:t>
      </w:r>
    </w:p>
    <w:p w:rsidR="00841796" w:rsidRPr="00841796" w:rsidRDefault="00841796" w:rsidP="00841796">
      <w:pPr>
        <w:pStyle w:val="Paragraphedeliste"/>
      </w:pPr>
      <w:r w:rsidRPr="00841796">
        <w:t xml:space="preserve">4,4 ≤ C’ ≤ 4,6 </w:t>
      </w:r>
      <w:proofErr w:type="spellStart"/>
      <w:r w:rsidRPr="00841796">
        <w:t>mg.L</w:t>
      </w:r>
      <w:proofErr w:type="spellEnd"/>
      <w:r w:rsidRPr="00841796">
        <w:rPr>
          <w:vertAlign w:val="superscript"/>
        </w:rPr>
        <w:t>-1</w:t>
      </w:r>
      <w:r w:rsidRPr="00841796">
        <w:t>.</w:t>
      </w:r>
    </w:p>
    <w:p w:rsidR="00841796" w:rsidRPr="00841796" w:rsidRDefault="00841796" w:rsidP="00841796">
      <w:pPr>
        <w:pStyle w:val="Paragraphedeliste"/>
      </w:pPr>
      <w:r w:rsidRPr="00841796">
        <w:t xml:space="preserve">La solution </w:t>
      </w:r>
      <w:proofErr w:type="gramStart"/>
      <w:r w:rsidRPr="00841796">
        <w:t>S’ a</w:t>
      </w:r>
      <w:proofErr w:type="gramEnd"/>
      <w:r w:rsidRPr="00841796">
        <w:t xml:space="preserve"> été obtenue en mélangeant 50,0 </w:t>
      </w:r>
      <w:proofErr w:type="spellStart"/>
      <w:r w:rsidRPr="00841796">
        <w:t>mL</w:t>
      </w:r>
      <w:proofErr w:type="spellEnd"/>
      <w:r w:rsidRPr="00841796">
        <w:t xml:space="preserve"> de solution S et 50,0 </w:t>
      </w:r>
      <w:proofErr w:type="spellStart"/>
      <w:r w:rsidRPr="00841796">
        <w:t>mL</w:t>
      </w:r>
      <w:proofErr w:type="spellEnd"/>
      <w:r w:rsidRPr="00841796">
        <w:t xml:space="preserve"> de solution tampon.</w:t>
      </w:r>
    </w:p>
    <w:p w:rsidR="00841796" w:rsidRPr="00841796" w:rsidRDefault="00841796" w:rsidP="00841796">
      <w:pPr>
        <w:pStyle w:val="Paragraphedeliste"/>
      </w:pPr>
      <w:r w:rsidRPr="00841796">
        <w:t>Solution mère : S</w:t>
      </w:r>
      <w:r w:rsidRPr="00841796">
        <w:tab/>
      </w:r>
      <w:r w:rsidRPr="00841796">
        <w:tab/>
      </w:r>
      <w:r w:rsidRPr="00841796">
        <w:tab/>
      </w:r>
      <w:r w:rsidRPr="00841796">
        <w:tab/>
        <w:t>Solution fille : S’</w:t>
      </w:r>
    </w:p>
    <w:p w:rsidR="00841796" w:rsidRPr="00841796" w:rsidRDefault="00841796" w:rsidP="00841796">
      <w:pPr>
        <w:pStyle w:val="Paragraphedeliste"/>
      </w:pPr>
      <w:r w:rsidRPr="00841796">
        <w:t>C = ?</w:t>
      </w:r>
      <w:r w:rsidRPr="00841796">
        <w:tab/>
      </w:r>
      <w:r w:rsidRPr="00841796">
        <w:tab/>
      </w:r>
      <w:r w:rsidRPr="00841796">
        <w:tab/>
      </w:r>
      <w:r w:rsidRPr="00841796">
        <w:tab/>
      </w:r>
      <w:r w:rsidRPr="00841796">
        <w:tab/>
      </w:r>
      <w:r w:rsidRPr="00841796">
        <w:tab/>
        <w:t xml:space="preserve">4,4 ≤ C’ ≤ 4,6 </w:t>
      </w:r>
      <w:proofErr w:type="spellStart"/>
      <w:r w:rsidRPr="00841796">
        <w:t>mg.L</w:t>
      </w:r>
      <w:proofErr w:type="spellEnd"/>
      <w:r w:rsidRPr="00841796">
        <w:rPr>
          <w:vertAlign w:val="superscript"/>
        </w:rPr>
        <w:t>-1</w:t>
      </w:r>
    </w:p>
    <w:p w:rsidR="00841796" w:rsidRPr="00841796" w:rsidRDefault="00841796" w:rsidP="00841796">
      <w:pPr>
        <w:pStyle w:val="Paragraphedeliste"/>
      </w:pPr>
      <w:r w:rsidRPr="00841796">
        <w:t xml:space="preserve">V = 50,0 </w:t>
      </w:r>
      <w:proofErr w:type="spellStart"/>
      <w:r w:rsidRPr="00841796">
        <w:t>mL</w:t>
      </w:r>
      <w:proofErr w:type="spellEnd"/>
      <w:r w:rsidRPr="00841796">
        <w:tab/>
      </w:r>
      <w:r w:rsidRPr="00841796">
        <w:tab/>
      </w:r>
      <w:r w:rsidRPr="00841796">
        <w:tab/>
      </w:r>
      <w:r w:rsidRPr="00841796">
        <w:tab/>
      </w:r>
      <w:r w:rsidRPr="00841796">
        <w:tab/>
        <w:t xml:space="preserve">V’ = 50,0 + 50,0 = 100,0 </w:t>
      </w:r>
      <w:proofErr w:type="spellStart"/>
      <w:r w:rsidRPr="00841796">
        <w:t>mL</w:t>
      </w:r>
      <w:proofErr w:type="spellEnd"/>
    </w:p>
    <w:p w:rsidR="00841796" w:rsidRPr="00841796" w:rsidRDefault="00841796" w:rsidP="00841796">
      <w:pPr>
        <w:pStyle w:val="Paragraphedeliste"/>
      </w:pPr>
      <w:r w:rsidRPr="00841796">
        <w:t>C.V = C’.V’</w:t>
      </w:r>
    </w:p>
    <w:p w:rsidR="00841796" w:rsidRPr="00841796" w:rsidRDefault="00841796" w:rsidP="00841796">
      <w:pPr>
        <w:pStyle w:val="Paragraphedeliste"/>
      </w:pPr>
      <w:r w:rsidRPr="00841796">
        <w:t xml:space="preserve">Soit C = </w:t>
      </w:r>
      <w:r w:rsidRPr="00841796">
        <w:object w:dxaOrig="660" w:dyaOrig="620">
          <v:shape id="_x0000_i1049" type="#_x0000_t75" style="width:33.2pt;height:30.85pt" o:ole="">
            <v:imagedata r:id="rId57" o:title=""/>
          </v:shape>
          <o:OLEObject Type="Embed" ProgID="Equation.DSMT4" ShapeID="_x0000_i1049" DrawAspect="Content" ObjectID="_1497683790" r:id="rId58"/>
        </w:object>
      </w:r>
    </w:p>
    <w:p w:rsidR="00841796" w:rsidRPr="00841796" w:rsidRDefault="00841796" w:rsidP="00841796">
      <w:pPr>
        <w:pStyle w:val="Paragraphedeliste"/>
      </w:pPr>
      <w:r w:rsidRPr="00841796">
        <w:object w:dxaOrig="2680" w:dyaOrig="660">
          <v:shape id="_x0000_i1050" type="#_x0000_t75" style="width:134.2pt;height:33.2pt" o:ole="">
            <v:imagedata r:id="rId59" o:title=""/>
          </v:shape>
          <o:OLEObject Type="Embed" ProgID="Equation.DSMT4" ShapeID="_x0000_i1050" DrawAspect="Content" ObjectID="_1497683791" r:id="rId60"/>
        </w:object>
      </w:r>
      <w:r w:rsidRPr="00841796">
        <w:t xml:space="preserve"> </w:t>
      </w:r>
    </w:p>
    <w:p w:rsidR="00841796" w:rsidRPr="00841796" w:rsidRDefault="00841796" w:rsidP="00EA4138">
      <w:pPr>
        <w:pStyle w:val="Paragraphedeliste"/>
      </w:pPr>
      <w:r w:rsidRPr="00841796">
        <w:t xml:space="preserve">         </w:t>
      </w:r>
      <w:r w:rsidRPr="00841796">
        <w:object w:dxaOrig="1400" w:dyaOrig="300">
          <v:shape id="_x0000_i1051" type="#_x0000_t75" style="width:69.65pt;height:14.95pt" o:ole="">
            <v:imagedata r:id="rId61" o:title=""/>
          </v:shape>
          <o:OLEObject Type="Embed" ProgID="Equation.DSMT4" ShapeID="_x0000_i1051" DrawAspect="Content" ObjectID="_1497683792" r:id="rId62"/>
        </w:object>
      </w:r>
      <w:r w:rsidRPr="00841796">
        <w:t> </w:t>
      </w:r>
      <w:proofErr w:type="spellStart"/>
      <w:r w:rsidRPr="00841796">
        <w:t>mg.L</w:t>
      </w:r>
      <w:proofErr w:type="spellEnd"/>
      <w:r w:rsidRPr="00841796">
        <w:rPr>
          <w:vertAlign w:val="superscript"/>
        </w:rPr>
        <w:t>-1</w:t>
      </w:r>
    </w:p>
    <w:p w:rsidR="00841796" w:rsidRPr="00841796" w:rsidRDefault="00841796" w:rsidP="00841796">
      <w:pPr>
        <w:pStyle w:val="Paragraphedeliste"/>
      </w:pPr>
      <w:r w:rsidRPr="00841796">
        <w:t xml:space="preserve">Cette solution S est 100 fois plus concentrée en PNP que l’eau avant évaporation donc </w:t>
      </w:r>
      <w:r w:rsidRPr="00841796">
        <w:br/>
        <w:t>C</w:t>
      </w:r>
      <w:r w:rsidRPr="00841796">
        <w:rPr>
          <w:vertAlign w:val="subscript"/>
        </w:rPr>
        <w:t>E</w:t>
      </w:r>
      <w:r w:rsidRPr="00841796">
        <w:t xml:space="preserve"> </w:t>
      </w:r>
      <w:proofErr w:type="gramStart"/>
      <w:r w:rsidRPr="00841796">
        <w:t xml:space="preserve">= </w:t>
      </w:r>
      <w:proofErr w:type="gramEnd"/>
      <w:r w:rsidRPr="00841796">
        <w:object w:dxaOrig="499" w:dyaOrig="620">
          <v:shape id="_x0000_i1052" type="#_x0000_t75" style="width:24.8pt;height:30.85pt" o:ole="">
            <v:imagedata r:id="rId63" o:title=""/>
          </v:shape>
          <o:OLEObject Type="Embed" ProgID="Equation.DSMT4" ShapeID="_x0000_i1052" DrawAspect="Content" ObjectID="_1497683793" r:id="rId64"/>
        </w:object>
      </w:r>
      <w:r w:rsidRPr="00841796">
        <w:t>, où C</w:t>
      </w:r>
      <w:r w:rsidRPr="00841796">
        <w:rPr>
          <w:vertAlign w:val="subscript"/>
        </w:rPr>
        <w:t>E</w:t>
      </w:r>
      <w:r w:rsidRPr="00841796">
        <w:t xml:space="preserve"> est la concentration massique en PNP de l’eau.</w:t>
      </w:r>
    </w:p>
    <w:p w:rsidR="00841796" w:rsidRPr="00841796" w:rsidRDefault="00841796" w:rsidP="00841796">
      <w:pPr>
        <w:pStyle w:val="Paragraphedeliste"/>
      </w:pPr>
      <w:r w:rsidRPr="00841796">
        <w:object w:dxaOrig="1700" w:dyaOrig="620">
          <v:shape id="_x0000_i1053" type="#_x0000_t75" style="width:84.6pt;height:30.85pt" o:ole="">
            <v:imagedata r:id="rId65" o:title=""/>
          </v:shape>
          <o:OLEObject Type="Embed" ProgID="Equation.DSMT4" ShapeID="_x0000_i1053" DrawAspect="Content" ObjectID="_1497683794" r:id="rId66"/>
        </w:object>
      </w:r>
      <w:r w:rsidRPr="00841796">
        <w:t> </w:t>
      </w:r>
      <w:proofErr w:type="spellStart"/>
      <w:r w:rsidRPr="00841796">
        <w:t>mg.L</w:t>
      </w:r>
      <w:proofErr w:type="spellEnd"/>
      <w:r w:rsidRPr="00841796">
        <w:rPr>
          <w:vertAlign w:val="superscript"/>
        </w:rPr>
        <w:t>-1</w:t>
      </w:r>
    </w:p>
    <w:p w:rsidR="00841796" w:rsidRPr="00841796" w:rsidRDefault="00841796" w:rsidP="00EA4138">
      <w:pPr>
        <w:pStyle w:val="Paragraphedeliste"/>
      </w:pPr>
      <w:r w:rsidRPr="00841796">
        <w:object w:dxaOrig="1380" w:dyaOrig="360">
          <v:shape id="_x0000_i1054" type="#_x0000_t75" style="width:69.2pt;height:18.25pt" o:ole="">
            <v:imagedata r:id="rId67" o:title=""/>
          </v:shape>
          <o:OLEObject Type="Embed" ProgID="Equation.DSMT4" ShapeID="_x0000_i1054" DrawAspect="Content" ObjectID="_1497683795" r:id="rId68"/>
        </w:object>
      </w:r>
      <w:r w:rsidRPr="00841796">
        <w:t> µ</w:t>
      </w:r>
      <w:proofErr w:type="spellStart"/>
      <w:r w:rsidRPr="00841796">
        <w:t>g.L</w:t>
      </w:r>
      <w:proofErr w:type="spellEnd"/>
      <w:r w:rsidRPr="00841796">
        <w:rPr>
          <w:vertAlign w:val="superscript"/>
        </w:rPr>
        <w:t>-1</w:t>
      </w:r>
    </w:p>
    <w:p w:rsidR="00841796" w:rsidRPr="00841796" w:rsidRDefault="00841796" w:rsidP="00841796">
      <w:pPr>
        <w:pStyle w:val="Paragraphedeliste"/>
      </w:pPr>
      <w:r w:rsidRPr="00841796">
        <w:t>Le seuil fixé par l’agence américaine de protection environnemental EPA est 60 µ</w:t>
      </w:r>
      <w:proofErr w:type="spellStart"/>
      <w:r w:rsidRPr="00841796">
        <w:t>g.L</w:t>
      </w:r>
      <w:proofErr w:type="spellEnd"/>
      <w:r w:rsidRPr="00841796">
        <w:rPr>
          <w:vertAlign w:val="superscript"/>
        </w:rPr>
        <w:t>-1</w:t>
      </w:r>
      <w:r w:rsidRPr="00841796">
        <w:t xml:space="preserve">. La valeur obtenue expérimentalement pour l’eau étudiée est supérieure à ce seuil, </w:t>
      </w:r>
      <w:r w:rsidRPr="00841796">
        <w:rPr>
          <w:b/>
        </w:rPr>
        <w:t>elle n’est donc pas potable sur le continent américain.</w:t>
      </w:r>
      <w:r w:rsidRPr="00841796">
        <w:t xml:space="preserve"> </w:t>
      </w:r>
    </w:p>
    <w:p w:rsidR="00841796" w:rsidRPr="00841796" w:rsidRDefault="00841796" w:rsidP="00841796">
      <w:pPr>
        <w:pStyle w:val="Paragraphedeliste"/>
      </w:pPr>
      <w:r w:rsidRPr="00841796">
        <w:t>Mais cette eau serait déclarée potable au Brésil, et enfin non potable en Europe !</w:t>
      </w:r>
    </w:p>
    <w:p w:rsidR="00841796" w:rsidRPr="00BB39CB" w:rsidRDefault="00841796" w:rsidP="008C711C">
      <w:pPr>
        <w:pStyle w:val="Paragraphedeliste"/>
      </w:pPr>
    </w:p>
    <w:sectPr w:rsidR="00841796" w:rsidRPr="00BB39CB" w:rsidSect="008439F4">
      <w:pgSz w:w="11906" w:h="16838"/>
      <w:pgMar w:top="426" w:right="707" w:bottom="426"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venir 55 Roman">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MingLiU_HKSCS">
    <w:panose1 w:val="02020500000000000000"/>
    <w:charset w:val="88"/>
    <w:family w:val="roman"/>
    <w:pitch w:val="variable"/>
    <w:sig w:usb0="A00002FF" w:usb1="3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3C2A"/>
    <w:multiLevelType w:val="hybridMultilevel"/>
    <w:tmpl w:val="B590CF96"/>
    <w:lvl w:ilvl="0" w:tplc="51ACA65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045F5013"/>
    <w:multiLevelType w:val="hybridMultilevel"/>
    <w:tmpl w:val="92ECFC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C0B2D44"/>
    <w:multiLevelType w:val="hybridMultilevel"/>
    <w:tmpl w:val="B9C44668"/>
    <w:lvl w:ilvl="0" w:tplc="0406DADC">
      <w:start w:val="1"/>
      <w:numFmt w:val="decimal"/>
      <w:lvlText w:val="%1."/>
      <w:lvlJc w:val="left"/>
      <w:pPr>
        <w:ind w:left="720" w:hanging="360"/>
      </w:pPr>
      <w:rPr>
        <w:rFonts w:cs="Avenir 55 Roman" w:hint="default"/>
        <w:color w:val="373535"/>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CC10501"/>
    <w:multiLevelType w:val="hybridMultilevel"/>
    <w:tmpl w:val="78524B2E"/>
    <w:lvl w:ilvl="0" w:tplc="2DCA0B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4B50E13"/>
    <w:multiLevelType w:val="hybridMultilevel"/>
    <w:tmpl w:val="3AA436F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C9C4407"/>
    <w:multiLevelType w:val="hybridMultilevel"/>
    <w:tmpl w:val="E92862C6"/>
    <w:lvl w:ilvl="0" w:tplc="86A260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56C52E4"/>
    <w:multiLevelType w:val="hybridMultilevel"/>
    <w:tmpl w:val="F90CC5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C5A2AAA"/>
    <w:multiLevelType w:val="hybridMultilevel"/>
    <w:tmpl w:val="BF6AF5E4"/>
    <w:lvl w:ilvl="0" w:tplc="8A0C57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D2F28AD"/>
    <w:multiLevelType w:val="hybridMultilevel"/>
    <w:tmpl w:val="5F8A87BC"/>
    <w:lvl w:ilvl="0" w:tplc="A022C5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1F8467F"/>
    <w:multiLevelType w:val="hybridMultilevel"/>
    <w:tmpl w:val="83221716"/>
    <w:lvl w:ilvl="0" w:tplc="040C000B">
      <w:start w:val="1"/>
      <w:numFmt w:val="bullet"/>
      <w:lvlText w:val=""/>
      <w:lvlJc w:val="left"/>
      <w:pPr>
        <w:ind w:left="2272" w:hanging="360"/>
      </w:pPr>
      <w:rPr>
        <w:rFonts w:ascii="Wingdings" w:hAnsi="Wingdings" w:hint="default"/>
      </w:rPr>
    </w:lvl>
    <w:lvl w:ilvl="1" w:tplc="040C0003" w:tentative="1">
      <w:start w:val="1"/>
      <w:numFmt w:val="bullet"/>
      <w:lvlText w:val="o"/>
      <w:lvlJc w:val="left"/>
      <w:pPr>
        <w:ind w:left="2992" w:hanging="360"/>
      </w:pPr>
      <w:rPr>
        <w:rFonts w:ascii="Courier New" w:hAnsi="Courier New" w:cs="Courier New" w:hint="default"/>
      </w:rPr>
    </w:lvl>
    <w:lvl w:ilvl="2" w:tplc="040C0005" w:tentative="1">
      <w:start w:val="1"/>
      <w:numFmt w:val="bullet"/>
      <w:lvlText w:val=""/>
      <w:lvlJc w:val="left"/>
      <w:pPr>
        <w:ind w:left="3712" w:hanging="360"/>
      </w:pPr>
      <w:rPr>
        <w:rFonts w:ascii="Wingdings" w:hAnsi="Wingdings" w:hint="default"/>
      </w:rPr>
    </w:lvl>
    <w:lvl w:ilvl="3" w:tplc="040C0001" w:tentative="1">
      <w:start w:val="1"/>
      <w:numFmt w:val="bullet"/>
      <w:lvlText w:val=""/>
      <w:lvlJc w:val="left"/>
      <w:pPr>
        <w:ind w:left="4432" w:hanging="360"/>
      </w:pPr>
      <w:rPr>
        <w:rFonts w:ascii="Symbol" w:hAnsi="Symbol" w:hint="default"/>
      </w:rPr>
    </w:lvl>
    <w:lvl w:ilvl="4" w:tplc="040C0003" w:tentative="1">
      <w:start w:val="1"/>
      <w:numFmt w:val="bullet"/>
      <w:lvlText w:val="o"/>
      <w:lvlJc w:val="left"/>
      <w:pPr>
        <w:ind w:left="5152" w:hanging="360"/>
      </w:pPr>
      <w:rPr>
        <w:rFonts w:ascii="Courier New" w:hAnsi="Courier New" w:cs="Courier New" w:hint="default"/>
      </w:rPr>
    </w:lvl>
    <w:lvl w:ilvl="5" w:tplc="040C0005" w:tentative="1">
      <w:start w:val="1"/>
      <w:numFmt w:val="bullet"/>
      <w:lvlText w:val=""/>
      <w:lvlJc w:val="left"/>
      <w:pPr>
        <w:ind w:left="5872" w:hanging="360"/>
      </w:pPr>
      <w:rPr>
        <w:rFonts w:ascii="Wingdings" w:hAnsi="Wingdings" w:hint="default"/>
      </w:rPr>
    </w:lvl>
    <w:lvl w:ilvl="6" w:tplc="040C0001" w:tentative="1">
      <w:start w:val="1"/>
      <w:numFmt w:val="bullet"/>
      <w:lvlText w:val=""/>
      <w:lvlJc w:val="left"/>
      <w:pPr>
        <w:ind w:left="6592" w:hanging="360"/>
      </w:pPr>
      <w:rPr>
        <w:rFonts w:ascii="Symbol" w:hAnsi="Symbol" w:hint="default"/>
      </w:rPr>
    </w:lvl>
    <w:lvl w:ilvl="7" w:tplc="040C0003" w:tentative="1">
      <w:start w:val="1"/>
      <w:numFmt w:val="bullet"/>
      <w:lvlText w:val="o"/>
      <w:lvlJc w:val="left"/>
      <w:pPr>
        <w:ind w:left="7312" w:hanging="360"/>
      </w:pPr>
      <w:rPr>
        <w:rFonts w:ascii="Courier New" w:hAnsi="Courier New" w:cs="Courier New" w:hint="default"/>
      </w:rPr>
    </w:lvl>
    <w:lvl w:ilvl="8" w:tplc="040C0005" w:tentative="1">
      <w:start w:val="1"/>
      <w:numFmt w:val="bullet"/>
      <w:lvlText w:val=""/>
      <w:lvlJc w:val="left"/>
      <w:pPr>
        <w:ind w:left="8032" w:hanging="360"/>
      </w:pPr>
      <w:rPr>
        <w:rFonts w:ascii="Wingdings" w:hAnsi="Wingdings" w:hint="default"/>
      </w:rPr>
    </w:lvl>
  </w:abstractNum>
  <w:abstractNum w:abstractNumId="10">
    <w:nsid w:val="3B93450D"/>
    <w:multiLevelType w:val="hybridMultilevel"/>
    <w:tmpl w:val="941A3150"/>
    <w:lvl w:ilvl="0" w:tplc="A14A16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CF54D25"/>
    <w:multiLevelType w:val="hybridMultilevel"/>
    <w:tmpl w:val="D7465AF6"/>
    <w:lvl w:ilvl="0" w:tplc="00ECD52E">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FC77B41"/>
    <w:multiLevelType w:val="hybridMultilevel"/>
    <w:tmpl w:val="B47EB9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242239D"/>
    <w:multiLevelType w:val="hybridMultilevel"/>
    <w:tmpl w:val="399220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56A312F"/>
    <w:multiLevelType w:val="hybridMultilevel"/>
    <w:tmpl w:val="2B12D3F6"/>
    <w:lvl w:ilvl="0" w:tplc="637CEB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B177980"/>
    <w:multiLevelType w:val="hybridMultilevel"/>
    <w:tmpl w:val="C6A8BEA4"/>
    <w:lvl w:ilvl="0" w:tplc="F266D4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CC609C8"/>
    <w:multiLevelType w:val="hybridMultilevel"/>
    <w:tmpl w:val="5D645AD4"/>
    <w:lvl w:ilvl="0" w:tplc="F1BEBA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DFD2F4B"/>
    <w:multiLevelType w:val="hybridMultilevel"/>
    <w:tmpl w:val="F79234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3285E9A"/>
    <w:multiLevelType w:val="hybridMultilevel"/>
    <w:tmpl w:val="324C0D2C"/>
    <w:lvl w:ilvl="0" w:tplc="25C2FD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96B18FB"/>
    <w:multiLevelType w:val="hybridMultilevel"/>
    <w:tmpl w:val="3AA436F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B911BAD"/>
    <w:multiLevelType w:val="hybridMultilevel"/>
    <w:tmpl w:val="F23A508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nsid w:val="5CE17046"/>
    <w:multiLevelType w:val="hybridMultilevel"/>
    <w:tmpl w:val="3BCA26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1AB1AF8"/>
    <w:multiLevelType w:val="hybridMultilevel"/>
    <w:tmpl w:val="9EB280F8"/>
    <w:lvl w:ilvl="0" w:tplc="040C000F">
      <w:start w:val="1"/>
      <w:numFmt w:val="decimal"/>
      <w:lvlText w:val="%1."/>
      <w:lvlJc w:val="left"/>
      <w:pPr>
        <w:ind w:left="814" w:hanging="360"/>
      </w:p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23">
    <w:nsid w:val="63F5069B"/>
    <w:multiLevelType w:val="hybridMultilevel"/>
    <w:tmpl w:val="20EC66DC"/>
    <w:lvl w:ilvl="0" w:tplc="8EA24522">
      <w:start w:val="2"/>
      <w:numFmt w:val="bullet"/>
      <w:lvlText w:val="-"/>
      <w:lvlJc w:val="left"/>
      <w:pPr>
        <w:ind w:left="3990" w:hanging="360"/>
      </w:pPr>
      <w:rPr>
        <w:rFonts w:ascii="Calibri" w:eastAsiaTheme="minorHAnsi" w:hAnsi="Calibri" w:cstheme="minorBidi" w:hint="default"/>
        <w:lang w:val="en-US"/>
      </w:rPr>
    </w:lvl>
    <w:lvl w:ilvl="1" w:tplc="040C0003" w:tentative="1">
      <w:start w:val="1"/>
      <w:numFmt w:val="bullet"/>
      <w:lvlText w:val="o"/>
      <w:lvlJc w:val="left"/>
      <w:pPr>
        <w:ind w:left="4710" w:hanging="360"/>
      </w:pPr>
      <w:rPr>
        <w:rFonts w:ascii="Courier New" w:hAnsi="Courier New" w:cs="Courier New" w:hint="default"/>
      </w:rPr>
    </w:lvl>
    <w:lvl w:ilvl="2" w:tplc="040C0005" w:tentative="1">
      <w:start w:val="1"/>
      <w:numFmt w:val="bullet"/>
      <w:lvlText w:val=""/>
      <w:lvlJc w:val="left"/>
      <w:pPr>
        <w:ind w:left="5430" w:hanging="360"/>
      </w:pPr>
      <w:rPr>
        <w:rFonts w:ascii="Wingdings" w:hAnsi="Wingdings" w:hint="default"/>
      </w:rPr>
    </w:lvl>
    <w:lvl w:ilvl="3" w:tplc="040C0001" w:tentative="1">
      <w:start w:val="1"/>
      <w:numFmt w:val="bullet"/>
      <w:lvlText w:val=""/>
      <w:lvlJc w:val="left"/>
      <w:pPr>
        <w:ind w:left="6150" w:hanging="360"/>
      </w:pPr>
      <w:rPr>
        <w:rFonts w:ascii="Symbol" w:hAnsi="Symbol" w:hint="default"/>
      </w:rPr>
    </w:lvl>
    <w:lvl w:ilvl="4" w:tplc="040C0003" w:tentative="1">
      <w:start w:val="1"/>
      <w:numFmt w:val="bullet"/>
      <w:lvlText w:val="o"/>
      <w:lvlJc w:val="left"/>
      <w:pPr>
        <w:ind w:left="6870" w:hanging="360"/>
      </w:pPr>
      <w:rPr>
        <w:rFonts w:ascii="Courier New" w:hAnsi="Courier New" w:cs="Courier New" w:hint="default"/>
      </w:rPr>
    </w:lvl>
    <w:lvl w:ilvl="5" w:tplc="040C0005" w:tentative="1">
      <w:start w:val="1"/>
      <w:numFmt w:val="bullet"/>
      <w:lvlText w:val=""/>
      <w:lvlJc w:val="left"/>
      <w:pPr>
        <w:ind w:left="7590" w:hanging="360"/>
      </w:pPr>
      <w:rPr>
        <w:rFonts w:ascii="Wingdings" w:hAnsi="Wingdings" w:hint="default"/>
      </w:rPr>
    </w:lvl>
    <w:lvl w:ilvl="6" w:tplc="040C0001" w:tentative="1">
      <w:start w:val="1"/>
      <w:numFmt w:val="bullet"/>
      <w:lvlText w:val=""/>
      <w:lvlJc w:val="left"/>
      <w:pPr>
        <w:ind w:left="8310" w:hanging="360"/>
      </w:pPr>
      <w:rPr>
        <w:rFonts w:ascii="Symbol" w:hAnsi="Symbol" w:hint="default"/>
      </w:rPr>
    </w:lvl>
    <w:lvl w:ilvl="7" w:tplc="040C0003" w:tentative="1">
      <w:start w:val="1"/>
      <w:numFmt w:val="bullet"/>
      <w:lvlText w:val="o"/>
      <w:lvlJc w:val="left"/>
      <w:pPr>
        <w:ind w:left="9030" w:hanging="360"/>
      </w:pPr>
      <w:rPr>
        <w:rFonts w:ascii="Courier New" w:hAnsi="Courier New" w:cs="Courier New" w:hint="default"/>
      </w:rPr>
    </w:lvl>
    <w:lvl w:ilvl="8" w:tplc="040C0005" w:tentative="1">
      <w:start w:val="1"/>
      <w:numFmt w:val="bullet"/>
      <w:lvlText w:val=""/>
      <w:lvlJc w:val="left"/>
      <w:pPr>
        <w:ind w:left="9750" w:hanging="360"/>
      </w:pPr>
      <w:rPr>
        <w:rFonts w:ascii="Wingdings" w:hAnsi="Wingdings" w:hint="default"/>
      </w:rPr>
    </w:lvl>
  </w:abstractNum>
  <w:abstractNum w:abstractNumId="24">
    <w:nsid w:val="643D345D"/>
    <w:multiLevelType w:val="hybridMultilevel"/>
    <w:tmpl w:val="168A16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9E36623"/>
    <w:multiLevelType w:val="hybridMultilevel"/>
    <w:tmpl w:val="9EC0BAB4"/>
    <w:lvl w:ilvl="0" w:tplc="3FBA13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B9B641E"/>
    <w:multiLevelType w:val="hybridMultilevel"/>
    <w:tmpl w:val="8230EF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D1D5072"/>
    <w:multiLevelType w:val="hybridMultilevel"/>
    <w:tmpl w:val="EBE4306C"/>
    <w:lvl w:ilvl="0" w:tplc="040C000B">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8">
    <w:nsid w:val="7C3F49B7"/>
    <w:multiLevelType w:val="hybridMultilevel"/>
    <w:tmpl w:val="E1D08AA6"/>
    <w:lvl w:ilvl="0" w:tplc="C65EB7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19"/>
  </w:num>
  <w:num w:numId="3">
    <w:abstractNumId w:val="4"/>
  </w:num>
  <w:num w:numId="4">
    <w:abstractNumId w:val="8"/>
  </w:num>
  <w:num w:numId="5">
    <w:abstractNumId w:val="5"/>
  </w:num>
  <w:num w:numId="6">
    <w:abstractNumId w:val="7"/>
  </w:num>
  <w:num w:numId="7">
    <w:abstractNumId w:val="25"/>
  </w:num>
  <w:num w:numId="8">
    <w:abstractNumId w:val="0"/>
  </w:num>
  <w:num w:numId="9">
    <w:abstractNumId w:val="28"/>
  </w:num>
  <w:num w:numId="10">
    <w:abstractNumId w:val="16"/>
  </w:num>
  <w:num w:numId="11">
    <w:abstractNumId w:val="23"/>
  </w:num>
  <w:num w:numId="12">
    <w:abstractNumId w:val="15"/>
  </w:num>
  <w:num w:numId="13">
    <w:abstractNumId w:val="3"/>
  </w:num>
  <w:num w:numId="14">
    <w:abstractNumId w:val="2"/>
  </w:num>
  <w:num w:numId="15">
    <w:abstractNumId w:val="10"/>
  </w:num>
  <w:num w:numId="16">
    <w:abstractNumId w:val="9"/>
  </w:num>
  <w:num w:numId="17">
    <w:abstractNumId w:val="14"/>
  </w:num>
  <w:num w:numId="18">
    <w:abstractNumId w:val="20"/>
  </w:num>
  <w:num w:numId="19">
    <w:abstractNumId w:val="11"/>
  </w:num>
  <w:num w:numId="20">
    <w:abstractNumId w:val="18"/>
  </w:num>
  <w:num w:numId="21">
    <w:abstractNumId w:val="22"/>
  </w:num>
  <w:num w:numId="22">
    <w:abstractNumId w:val="26"/>
  </w:num>
  <w:num w:numId="23">
    <w:abstractNumId w:val="17"/>
  </w:num>
  <w:num w:numId="24">
    <w:abstractNumId w:val="24"/>
  </w:num>
  <w:num w:numId="25">
    <w:abstractNumId w:val="12"/>
  </w:num>
  <w:num w:numId="26">
    <w:abstractNumId w:val="13"/>
  </w:num>
  <w:num w:numId="27">
    <w:abstractNumId w:val="1"/>
  </w:num>
  <w:num w:numId="28">
    <w:abstractNumId w:val="6"/>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BB39CB"/>
    <w:rsid w:val="00052AC4"/>
    <w:rsid w:val="000872E9"/>
    <w:rsid w:val="000929FD"/>
    <w:rsid w:val="000B54EE"/>
    <w:rsid w:val="000D372C"/>
    <w:rsid w:val="000E161C"/>
    <w:rsid w:val="000E4687"/>
    <w:rsid w:val="00107E31"/>
    <w:rsid w:val="001354BF"/>
    <w:rsid w:val="001668DD"/>
    <w:rsid w:val="00187A04"/>
    <w:rsid w:val="001C45BE"/>
    <w:rsid w:val="00206141"/>
    <w:rsid w:val="00277838"/>
    <w:rsid w:val="002A1996"/>
    <w:rsid w:val="002E5087"/>
    <w:rsid w:val="003200F1"/>
    <w:rsid w:val="00321155"/>
    <w:rsid w:val="003B0B30"/>
    <w:rsid w:val="003C6D54"/>
    <w:rsid w:val="0040106C"/>
    <w:rsid w:val="00433DC1"/>
    <w:rsid w:val="004A1EB3"/>
    <w:rsid w:val="004F4236"/>
    <w:rsid w:val="00626F07"/>
    <w:rsid w:val="00667101"/>
    <w:rsid w:val="00673A60"/>
    <w:rsid w:val="006A1020"/>
    <w:rsid w:val="006E54D6"/>
    <w:rsid w:val="007121D4"/>
    <w:rsid w:val="00751AE0"/>
    <w:rsid w:val="00791DB6"/>
    <w:rsid w:val="007D03B4"/>
    <w:rsid w:val="007D1446"/>
    <w:rsid w:val="007E1873"/>
    <w:rsid w:val="007E55B3"/>
    <w:rsid w:val="00841796"/>
    <w:rsid w:val="008439F4"/>
    <w:rsid w:val="00894DE3"/>
    <w:rsid w:val="008C711C"/>
    <w:rsid w:val="008D16C7"/>
    <w:rsid w:val="008E307D"/>
    <w:rsid w:val="009365C2"/>
    <w:rsid w:val="00971213"/>
    <w:rsid w:val="00991103"/>
    <w:rsid w:val="009B1097"/>
    <w:rsid w:val="009C3360"/>
    <w:rsid w:val="00A15C55"/>
    <w:rsid w:val="00A636F4"/>
    <w:rsid w:val="00A77361"/>
    <w:rsid w:val="00AA4857"/>
    <w:rsid w:val="00AF5167"/>
    <w:rsid w:val="00B17A56"/>
    <w:rsid w:val="00B55754"/>
    <w:rsid w:val="00B76309"/>
    <w:rsid w:val="00B87FE0"/>
    <w:rsid w:val="00BA0650"/>
    <w:rsid w:val="00BB39CB"/>
    <w:rsid w:val="00BD6D47"/>
    <w:rsid w:val="00BE6980"/>
    <w:rsid w:val="00C3266B"/>
    <w:rsid w:val="00C87D69"/>
    <w:rsid w:val="00CB1A73"/>
    <w:rsid w:val="00CB2F73"/>
    <w:rsid w:val="00CD7434"/>
    <w:rsid w:val="00CE7F2E"/>
    <w:rsid w:val="00D0166C"/>
    <w:rsid w:val="00D02586"/>
    <w:rsid w:val="00D06221"/>
    <w:rsid w:val="00D4217F"/>
    <w:rsid w:val="00D47485"/>
    <w:rsid w:val="00D47BBE"/>
    <w:rsid w:val="00D56593"/>
    <w:rsid w:val="00D97938"/>
    <w:rsid w:val="00DB1365"/>
    <w:rsid w:val="00DB2B25"/>
    <w:rsid w:val="00DD206B"/>
    <w:rsid w:val="00DD250D"/>
    <w:rsid w:val="00E2795C"/>
    <w:rsid w:val="00E968E5"/>
    <w:rsid w:val="00EA4138"/>
    <w:rsid w:val="00EC0A11"/>
    <w:rsid w:val="00F85010"/>
    <w:rsid w:val="00FD30D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rules v:ext="edit">
        <o:r id="V:Rule7" type="connector" idref="#_x0000_s1032"/>
        <o:r id="V:Rule8" type="connector" idref="#_x0000_s1036"/>
        <o:r id="V:Rule9" type="connector" idref="#_x0000_s1037"/>
        <o:r id="V:Rule10" type="connector" idref="#_x0000_s1033"/>
        <o:r id="V:Rule11" type="connector" idref="#_x0000_s1034"/>
        <o:r id="V:Rule12"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1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BB39CB"/>
  </w:style>
  <w:style w:type="character" w:styleId="Lienhypertexte">
    <w:name w:val="Hyperlink"/>
    <w:basedOn w:val="Policepardfaut"/>
    <w:uiPriority w:val="99"/>
    <w:unhideWhenUsed/>
    <w:rsid w:val="00BB39CB"/>
    <w:rPr>
      <w:color w:val="0000FF"/>
      <w:u w:val="single"/>
    </w:rPr>
  </w:style>
  <w:style w:type="paragraph" w:styleId="Paragraphedeliste">
    <w:name w:val="List Paragraph"/>
    <w:basedOn w:val="Normal"/>
    <w:uiPriority w:val="34"/>
    <w:qFormat/>
    <w:rsid w:val="00D06221"/>
    <w:pPr>
      <w:ind w:left="720"/>
      <w:contextualSpacing/>
    </w:pPr>
  </w:style>
  <w:style w:type="table" w:styleId="Grilledutableau">
    <w:name w:val="Table Grid"/>
    <w:basedOn w:val="TableauNormal"/>
    <w:uiPriority w:val="59"/>
    <w:rsid w:val="008439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8417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1796"/>
    <w:rPr>
      <w:rFonts w:ascii="Tahoma" w:hAnsi="Tahoma" w:cs="Tahoma"/>
      <w:sz w:val="16"/>
      <w:szCs w:val="16"/>
    </w:rPr>
  </w:style>
  <w:style w:type="paragraph" w:styleId="Pieddepage">
    <w:name w:val="footer"/>
    <w:basedOn w:val="Normal"/>
    <w:link w:val="PieddepageCar"/>
    <w:semiHidden/>
    <w:rsid w:val="00991103"/>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semiHidden/>
    <w:rsid w:val="00991103"/>
    <w:rPr>
      <w:rFonts w:ascii="Times New Roman" w:eastAsia="Times New Roman" w:hAnsi="Times New Roman" w:cs="Times New Roman"/>
      <w:sz w:val="24"/>
      <w:szCs w:val="24"/>
      <w:lang w:eastAsia="fr-FR"/>
    </w:rPr>
  </w:style>
  <w:style w:type="paragraph" w:customStyle="1" w:styleId="c3">
    <w:name w:val="c3"/>
    <w:basedOn w:val="Normal"/>
    <w:rsid w:val="00991103"/>
    <w:pPr>
      <w:widowControl w:val="0"/>
      <w:spacing w:after="0" w:line="240" w:lineRule="atLeast"/>
      <w:jc w:val="center"/>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Lac" TargetMode="External"/><Relationship Id="rId18" Type="http://schemas.openxmlformats.org/officeDocument/2006/relationships/hyperlink" Target="https://fr.wikipedia.org/wiki/Filtre_(physique)" TargetMode="External"/><Relationship Id="rId26" Type="http://schemas.openxmlformats.org/officeDocument/2006/relationships/oleObject" Target="embeddings/oleObject6.bin"/><Relationship Id="rId39" Type="http://schemas.openxmlformats.org/officeDocument/2006/relationships/oleObject" Target="embeddings/oleObject15.bin"/><Relationship Id="rId21" Type="http://schemas.openxmlformats.org/officeDocument/2006/relationships/hyperlink" Target="https://fr.wikipedia.org/wiki/Pollution_de_l%27eau" TargetMode="External"/><Relationship Id="rId34" Type="http://schemas.openxmlformats.org/officeDocument/2006/relationships/oleObject" Target="embeddings/oleObject12.bin"/><Relationship Id="rId42" Type="http://schemas.openxmlformats.org/officeDocument/2006/relationships/oleObject" Target="embeddings/oleObject17.bin"/><Relationship Id="rId47" Type="http://schemas.openxmlformats.org/officeDocument/2006/relationships/oleObject" Target="embeddings/oleObject20.bin"/><Relationship Id="rId50" Type="http://schemas.openxmlformats.org/officeDocument/2006/relationships/image" Target="media/image12.wmf"/><Relationship Id="rId55" Type="http://schemas.openxmlformats.org/officeDocument/2006/relationships/oleObject" Target="embeddings/oleObject24.bin"/><Relationship Id="rId63" Type="http://schemas.openxmlformats.org/officeDocument/2006/relationships/image" Target="media/image19.wmf"/><Relationship Id="rId68" Type="http://schemas.openxmlformats.org/officeDocument/2006/relationships/oleObject" Target="embeddings/oleObject30.bin"/><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fr.wikipedia.org/wiki/Eau" TargetMode="External"/><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hyperlink" Target="https://fr.wikipedia.org/wiki/Eau" TargetMode="External"/><Relationship Id="rId24" Type="http://schemas.openxmlformats.org/officeDocument/2006/relationships/oleObject" Target="embeddings/oleObject5.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chart" Target="charts/chart1.xml"/><Relationship Id="rId45" Type="http://schemas.openxmlformats.org/officeDocument/2006/relationships/image" Target="media/image10.wmf"/><Relationship Id="rId53" Type="http://schemas.openxmlformats.org/officeDocument/2006/relationships/oleObject" Target="embeddings/oleObject23.bin"/><Relationship Id="rId58" Type="http://schemas.openxmlformats.org/officeDocument/2006/relationships/oleObject" Target="embeddings/oleObject25.bin"/><Relationship Id="rId66" Type="http://schemas.openxmlformats.org/officeDocument/2006/relationships/oleObject" Target="embeddings/oleObject29.bin"/><Relationship Id="rId5" Type="http://schemas.openxmlformats.org/officeDocument/2006/relationships/image" Target="media/image1.png"/><Relationship Id="rId15" Type="http://schemas.openxmlformats.org/officeDocument/2006/relationships/hyperlink" Target="https://fr.wikipedia.org/wiki/Glacier" TargetMode="External"/><Relationship Id="rId23" Type="http://schemas.openxmlformats.org/officeDocument/2006/relationships/image" Target="media/image3.wmf"/><Relationship Id="rId28" Type="http://schemas.openxmlformats.org/officeDocument/2006/relationships/oleObject" Target="embeddings/oleObject8.bin"/><Relationship Id="rId36" Type="http://schemas.openxmlformats.org/officeDocument/2006/relationships/image" Target="media/image7.wmf"/><Relationship Id="rId49" Type="http://schemas.openxmlformats.org/officeDocument/2006/relationships/oleObject" Target="embeddings/oleObject21.bin"/><Relationship Id="rId57" Type="http://schemas.openxmlformats.org/officeDocument/2006/relationships/image" Target="media/image16.wmf"/><Relationship Id="rId61" Type="http://schemas.openxmlformats.org/officeDocument/2006/relationships/image" Target="media/image18.wmf"/><Relationship Id="rId10" Type="http://schemas.openxmlformats.org/officeDocument/2006/relationships/oleObject" Target="embeddings/oleObject4.bin"/><Relationship Id="rId19" Type="http://schemas.openxmlformats.org/officeDocument/2006/relationships/hyperlink" Target="https://fr.wikipedia.org/wiki/Mol%C3%A9cule" TargetMode="External"/><Relationship Id="rId31" Type="http://schemas.openxmlformats.org/officeDocument/2006/relationships/image" Target="media/image5.wmf"/><Relationship Id="rId44" Type="http://schemas.openxmlformats.org/officeDocument/2006/relationships/oleObject" Target="embeddings/oleObject18.bin"/><Relationship Id="rId52" Type="http://schemas.openxmlformats.org/officeDocument/2006/relationships/image" Target="media/image13.wmf"/><Relationship Id="rId60" Type="http://schemas.openxmlformats.org/officeDocument/2006/relationships/oleObject" Target="embeddings/oleObject26.bin"/><Relationship Id="rId65"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hyperlink" Target="https://fr.wikipedia.org/wiki/Eau_de_pluie" TargetMode="External"/><Relationship Id="rId22" Type="http://schemas.openxmlformats.org/officeDocument/2006/relationships/hyperlink" Target="http://www.futura-sciences.com/magazines/matiere/infos/dico/d/chimie-solvant-2893/" TargetMode="External"/><Relationship Id="rId27" Type="http://schemas.openxmlformats.org/officeDocument/2006/relationships/oleObject" Target="embeddings/oleObject7.bin"/><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image" Target="media/image9.wmf"/><Relationship Id="rId48" Type="http://schemas.openxmlformats.org/officeDocument/2006/relationships/image" Target="media/image11.wmf"/><Relationship Id="rId56" Type="http://schemas.openxmlformats.org/officeDocument/2006/relationships/image" Target="media/image15.png"/><Relationship Id="rId64" Type="http://schemas.openxmlformats.org/officeDocument/2006/relationships/oleObject" Target="embeddings/oleObject28.bin"/><Relationship Id="rId69"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hyperlink" Target="https://fr.wikipedia.org/wiki/Ion" TargetMode="External"/><Relationship Id="rId17" Type="http://schemas.openxmlformats.org/officeDocument/2006/relationships/hyperlink" Target="https://fr.wikipedia.org/wiki/Eau_de_mer" TargetMode="External"/><Relationship Id="rId25" Type="http://schemas.openxmlformats.org/officeDocument/2006/relationships/image" Target="media/image4.wmf"/><Relationship Id="rId33" Type="http://schemas.openxmlformats.org/officeDocument/2006/relationships/image" Target="media/image6.wmf"/><Relationship Id="rId38" Type="http://schemas.openxmlformats.org/officeDocument/2006/relationships/image" Target="media/image8.wmf"/><Relationship Id="rId46" Type="http://schemas.openxmlformats.org/officeDocument/2006/relationships/oleObject" Target="embeddings/oleObject19.bin"/><Relationship Id="rId59" Type="http://schemas.openxmlformats.org/officeDocument/2006/relationships/image" Target="media/image17.wmf"/><Relationship Id="rId67" Type="http://schemas.openxmlformats.org/officeDocument/2006/relationships/image" Target="media/image21.wmf"/><Relationship Id="rId20" Type="http://schemas.openxmlformats.org/officeDocument/2006/relationships/hyperlink" Target="https://fr.wikipedia.org/wiki/Eau" TargetMode="External"/><Relationship Id="rId41" Type="http://schemas.openxmlformats.org/officeDocument/2006/relationships/oleObject" Target="embeddings/oleObject16.bin"/><Relationship Id="rId54" Type="http://schemas.openxmlformats.org/officeDocument/2006/relationships/image" Target="media/image14.wmf"/><Relationship Id="rId62" Type="http://schemas.openxmlformats.org/officeDocument/2006/relationships/oleObject" Target="embeddings/oleObject27.bin"/><Relationship Id="rId7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EDIL\AppData\Roaming\Microsoft\Excel\Classeur1%20(version%201).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fr-FR"/>
  <c:chart>
    <c:plotArea>
      <c:layout/>
      <c:scatterChart>
        <c:scatterStyle val="lineMarker"/>
        <c:ser>
          <c:idx val="0"/>
          <c:order val="0"/>
          <c:trendline>
            <c:trendlineType val="linear"/>
          </c:trendline>
          <c:trendline>
            <c:trendlineType val="linear"/>
            <c:dispEq val="1"/>
            <c:trendlineLbl>
              <c:layout>
                <c:manualLayout>
                  <c:x val="-0.2427615923009625"/>
                  <c:y val="0.76543915242302096"/>
                </c:manualLayout>
              </c:layout>
              <c:tx>
                <c:rich>
                  <a:bodyPr/>
                  <a:lstStyle/>
                  <a:p>
                    <a:pPr>
                      <a:defRPr/>
                    </a:pPr>
                    <a:r>
                      <a:rPr lang="en-US" baseline="0"/>
                      <a:t>A = 60,24 C</a:t>
                    </a:r>
                    <a:endParaRPr lang="en-US"/>
                  </a:p>
                </c:rich>
              </c:tx>
              <c:numFmt formatCode="General" sourceLinked="0"/>
            </c:trendlineLbl>
          </c:trendline>
          <c:xVal>
            <c:numRef>
              <c:f>Feuil1!$A$3:$A$7</c:f>
              <c:numCache>
                <c:formatCode>General</c:formatCode>
                <c:ptCount val="5"/>
                <c:pt idx="0">
                  <c:v>0</c:v>
                </c:pt>
                <c:pt idx="1">
                  <c:v>2.0000000000000001E-4</c:v>
                </c:pt>
                <c:pt idx="2">
                  <c:v>4.0000000000000002E-4</c:v>
                </c:pt>
                <c:pt idx="3">
                  <c:v>5.9999999999999995E-4</c:v>
                </c:pt>
                <c:pt idx="4">
                  <c:v>8.0000000000000004E-4</c:v>
                </c:pt>
              </c:numCache>
            </c:numRef>
          </c:xVal>
          <c:yVal>
            <c:numRef>
              <c:f>Feuil1!$B$3:$B$7</c:f>
              <c:numCache>
                <c:formatCode>General</c:formatCode>
                <c:ptCount val="5"/>
                <c:pt idx="0">
                  <c:v>0</c:v>
                </c:pt>
                <c:pt idx="1">
                  <c:v>1.2E-2</c:v>
                </c:pt>
                <c:pt idx="2">
                  <c:v>2.4E-2</c:v>
                </c:pt>
                <c:pt idx="3">
                  <c:v>3.5999999999999997E-2</c:v>
                </c:pt>
                <c:pt idx="4">
                  <c:v>4.8000000000000001E-2</c:v>
                </c:pt>
              </c:numCache>
            </c:numRef>
          </c:yVal>
        </c:ser>
        <c:axId val="58416512"/>
        <c:axId val="67213184"/>
      </c:scatterChart>
      <c:valAx>
        <c:axId val="58416512"/>
        <c:scaling>
          <c:orientation val="minMax"/>
        </c:scaling>
        <c:axPos val="b"/>
        <c:majorGridlines/>
        <c:minorGridlines/>
        <c:title>
          <c:tx>
            <c:rich>
              <a:bodyPr/>
              <a:lstStyle/>
              <a:p>
                <a:pPr>
                  <a:defRPr/>
                </a:pPr>
                <a:r>
                  <a:rPr lang="fr-FR"/>
                  <a:t>C</a:t>
                </a:r>
                <a:r>
                  <a:rPr lang="fr-FR" baseline="0"/>
                  <a:t>  en mol/L</a:t>
                </a:r>
                <a:endParaRPr lang="fr-FR"/>
              </a:p>
            </c:rich>
          </c:tx>
          <c:layout>
            <c:manualLayout>
              <c:xMode val="edge"/>
              <c:yMode val="edge"/>
              <c:x val="0.82958464566929135"/>
              <c:y val="0.9016055310159401"/>
            </c:manualLayout>
          </c:layout>
        </c:title>
        <c:numFmt formatCode="General" sourceLinked="1"/>
        <c:tickLblPos val="nextTo"/>
        <c:crossAx val="67213184"/>
        <c:crosses val="autoZero"/>
        <c:crossBetween val="midCat"/>
      </c:valAx>
      <c:valAx>
        <c:axId val="67213184"/>
        <c:scaling>
          <c:orientation val="minMax"/>
        </c:scaling>
        <c:axPos val="l"/>
        <c:majorGridlines/>
        <c:minorGridlines/>
        <c:title>
          <c:tx>
            <c:rich>
              <a:bodyPr/>
              <a:lstStyle/>
              <a:p>
                <a:pPr>
                  <a:defRPr/>
                </a:pPr>
                <a:r>
                  <a:rPr lang="fr-FR"/>
                  <a:t>Absorbance</a:t>
                </a:r>
              </a:p>
            </c:rich>
          </c:tx>
          <c:layout/>
        </c:title>
        <c:numFmt formatCode="General" sourceLinked="1"/>
        <c:tickLblPos val="nextTo"/>
        <c:crossAx val="58416512"/>
        <c:crosses val="autoZero"/>
        <c:crossBetween val="midCat"/>
      </c:valAx>
    </c:plotArea>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3296</Words>
  <Characters>18132</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MEDIL</dc:creator>
  <cp:lastModifiedBy>MEDIL</cp:lastModifiedBy>
  <cp:revision>4</cp:revision>
  <cp:lastPrinted>2015-06-30T03:40:00Z</cp:lastPrinted>
  <dcterms:created xsi:type="dcterms:W3CDTF">2015-07-06T02:53:00Z</dcterms:created>
  <dcterms:modified xsi:type="dcterms:W3CDTF">2015-07-06T07:29:00Z</dcterms:modified>
</cp:coreProperties>
</file>